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HELLO FAMILIES OF ROOM 205 I HOPE ALL ARE DOING WELL AT THIS TIME, HERE IS OUR LESSON PLAN FOR THE WEEEK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MAY 18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superscript"/>
          <w:lang w:val="en-US" w:eastAsia="en-US" w:bidi="ar-SA"/>
        </w:rPr>
        <w:t xml:space="preserve">TH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- 22nd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2020. THIS WEEK THEME IS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COLOR EXPLORATION LETS SEE WHAT COLORS WE CAN FIND AROUND US.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/>
        <w:drawing>
          <wp:inline>
            <wp:extent cx="5943600" cy="4457700"/>
            <wp:docPr id="1" name="Picture 1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Place a large sheet of paper on the floor. 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Supply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finger-paint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of various colors. 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Invite children to paint with their hands. 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As they explore the materials narrate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how they are moving their hands, and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the colors they are using (or creating).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Read aloud Mouse Paint: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begin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instrText xml:space="preserve"> HYPERLINK "https://www.youtube.com/watch?v=AjohJiyvA0Q"</w:instrTex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separate"/>
      </w:r>
      <w:r>
        <w:rPr>
          <w:rFonts w:ascii="Arial" w:hAnsi="Arial" w:eastAsia="Arial" w:cs="Arial"/>
          <w:b w:val="0"/>
          <w:i w:val="0"/>
          <w:strike w:val="0"/>
          <w:dstrike w:val="0"/>
          <w:color w:val="0563C1"/>
          <w:sz w:val="40"/>
          <w:u w:val="single"/>
          <w:vertAlign w:val="baseline"/>
          <w:lang w:val="en-US" w:eastAsia="en-US" w:bidi="ar-SA"/>
        </w:rPr>
        <w:t xml:space="preserve">https://www.youtube.com/watch?v=AjohJiyvA0Q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end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Can we circle the letter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A: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   T   M   A   T 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A  L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Can we circle the letter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L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M  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A  M  A L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/>
        <w:drawing>
          <wp:inline>
            <wp:extent cx="4943422" cy="6023498"/>
            <wp:docPr id="2" name="Picture 2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22" cy="60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Color the shapes</w:t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/>
        <w:drawing>
          <wp:inline>
            <wp:extent cx="5489575" cy="8229599"/>
            <wp:docPr id="3" name="Picture 3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822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Tell children you are going to make a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fruit salad in the dramatic play center.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Use toy fruit, or another material such as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paper pieces or colored play dough as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fruit. Invite children to discuss the colors,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their color preferences and how the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colors look together in the bowl.</w:t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Read aloud: learn colors fruit song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begin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instrText xml:space="preserve"> HYPERLINK "https://www.youtube.com/watch?v=uHgsKVLQbe4"</w:instrTex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separate"/>
      </w:r>
      <w:r>
        <w:rPr>
          <w:rFonts w:ascii="Arial" w:hAnsi="Arial" w:eastAsia="Arial" w:cs="Arial"/>
          <w:b w:val="0"/>
          <w:i w:val="0"/>
          <w:strike w:val="0"/>
          <w:dstrike w:val="0"/>
          <w:color w:val="0563C1"/>
          <w:sz w:val="28"/>
          <w:u w:val="single"/>
          <w:vertAlign w:val="baseline"/>
          <w:lang w:val="en-US" w:eastAsia="en-US" w:bidi="ar-SA"/>
        </w:rPr>
        <w:t xml:space="preserve">https://www.youtube.com/watch?v=uHgsKVLQbe4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end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</w:t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Count the letter L’s</w:t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L</w:t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/>
        <w:drawing>
          <wp:inline>
            <wp:extent cx="5944235" cy="4584700"/>
            <wp:docPr id="4" name="Picture 4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/>
        <w:drawing>
          <wp:inline>
            <wp:extent cx="4762500" cy="3571875"/>
            <wp:docPr id="5" name="Picture 5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48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Supply squirt bottles filled with colored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water.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Color water can be made with food dye or cool-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aid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 Fill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the sensory table with water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and invite children to squirt the colored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water in the table.  Talk with the children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about the colors as they explore.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Read aloud: Little Blue and Little Yellow By Leo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Lionni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begin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instrText xml:space="preserve"> HYPERLINK "https://www.youtube.com/watch?v=mxN8-rWdn88"</w:instrTex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separate"/>
      </w:r>
      <w:r>
        <w:rPr>
          <w:rFonts w:ascii="Arial" w:hAnsi="Arial" w:eastAsia="Arial" w:cs="Arial"/>
          <w:b w:val="0"/>
          <w:i w:val="0"/>
          <w:strike w:val="0"/>
          <w:dstrike w:val="0"/>
          <w:color w:val="0563C1"/>
          <w:sz w:val="28"/>
          <w:u w:val="single"/>
          <w:vertAlign w:val="baseline"/>
          <w:lang w:val="en-US" w:eastAsia="en-US" w:bidi="ar-SA"/>
        </w:rPr>
        <w:t xml:space="preserve">https://www.youtube.com/watch?v=mxN8-rWdn88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end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/>
        <w:drawing>
          <wp:inline>
            <wp:extent cx="5943600" cy="7696200"/>
            <wp:docPr id="6" name="Picture 6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t xml:space="preserve">Count the letter A’s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A 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A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   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  <w:t xml:space="preserve">A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  <w:r>
        <w:rPr/>
        <w:drawing>
          <wp:inline>
            <wp:extent cx="5943600" cy="3967480"/>
            <wp:docPr id="7" name="Picture 7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Invite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children to do laundry with you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and pretend to wash colorful scarves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or colorful clothing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. 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When it is time to dry the laundry, drape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the scarves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or colorful clothing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around the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house or as they are helping you put them in th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e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dryer ask what color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s do they see on the clothing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.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Read aloud: The day the crayons quit 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begin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instrText xml:space="preserve"> HYPERLINK "https://www.youtube.com/watch?v=Hrd-Wdxbg-Q"</w:instrTex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separate"/>
      </w:r>
      <w:r>
        <w:rPr>
          <w:rFonts w:ascii="Arial" w:hAnsi="Arial" w:eastAsia="Arial" w:cs="Arial"/>
          <w:b w:val="0"/>
          <w:i w:val="0"/>
          <w:strike w:val="0"/>
          <w:dstrike w:val="0"/>
          <w:color w:val="0563C1"/>
          <w:sz w:val="40"/>
          <w:u w:val="single"/>
          <w:vertAlign w:val="baseline"/>
          <w:lang w:val="en-US" w:eastAsia="en-US" w:bidi="ar-SA"/>
        </w:rPr>
        <w:t xml:space="preserve">https://www.youtube.com/watch?v=Hrd-Wdxbg-Q</w:t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28"/>
          <w:vertAlign w:val="baseline"/>
          <w:lang w:val="en-US" w:eastAsia="en-US" w:bidi="ar-SA"/>
        </w:rPr>
        <w:fldChar w:fldCharType="end"/>
      </w:r>
      <w:r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  <w:t xml:space="preserve"> </w:t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40"/>
          <w:vertAlign w:val="baseline"/>
          <w:lang w:val="en-US" w:eastAsia="en-US" w:bidi="ar-SA"/>
        </w:rPr>
      </w:pPr>
      <w:r>
        <w:rPr/>
        <w:drawing>
          <wp:inline>
            <wp:extent cx="3048000" cy="4305300"/>
            <wp:docPr id="8" name="Picture 8" title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60" w:line="240" w:lineRule="auto"/>
        <w:ind w:left="0" w:right="0" w:firstLine="0"/>
        <w:jc w:val="left"/>
        <w:rPr>
          <w:rFonts w:ascii="Arial" w:hAnsi="Arial" w:eastAsia="Arial" w:cs="Arial"/>
          <w:b w:val="0"/>
          <w:i w:val="0"/>
          <w:strike w:val="0"/>
          <w:dstrike w:val="0"/>
          <w:color w:val="000000"/>
          <w:sz w:val="96"/>
          <w:vertAlign w:val="baseline"/>
          <w:lang w:val="en-US" w:eastAsia="en-US" w:bidi="ar-SA"/>
        </w:rPr>
      </w:pPr>
    </w:p>
    <w:sectPr>
      <w:type w:val="nextPage"/>
      <w:pgSz w:w="12240" w:h="15840"/>
      <w:pgMar w:top="1440" w:right="1440" w:bottom="1440" w:left="1440" w:header="720" w:footer="720" w:gutter="0"/>
      <w:pgBorders/>
      <w:pgNumType w:fmt="decimal"/>
      <w:cols w:equalWidth="1" w:space="0"/>
    </w:sectPr>
  </w:body>
</w:document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F384EF"/>
    <w:lvl w:ilvl="0">
      <w:start w:val="1"/>
      <w:numFmt w:val="decimal"/>
      <w:suff w:val="tab"/>
      <w:lvlText w:val="%1."/>
      <w:pPr>
        <w:spacing/>
        <w:ind w:left="720"/>
      </w:pPr>
      <w:rPr/>
    </w:lvl>
    <w:lvl w:ilvl="1">
      <w:start w:val="1"/>
      <w:numFmt w:val="lowerLetter"/>
      <w:suff w:val="tab"/>
      <w:lvlText w:val="%2."/>
      <w:lvlJc w:val="right"/>
      <w:pPr>
        <w:spacing/>
        <w:ind w:left="1440"/>
      </w:pPr>
      <w:rPr/>
    </w:lvl>
    <w:lvl w:ilvl="2">
      <w:start w:val="1"/>
      <w:numFmt w:val="lowerRoman"/>
      <w:suff w:val="tab"/>
      <w:lvlText w:val="%3."/>
      <w:pPr>
        <w:spacing/>
        <w:ind w:left="2160"/>
      </w:pPr>
      <w:rPr/>
    </w:lvl>
    <w:lvl w:ilvl="3">
      <w:start w:val="1"/>
      <w:numFmt w:val="decimal"/>
      <w:suff w:val="tab"/>
      <w:lvlText w:val="%4."/>
      <w:pPr>
        <w:spacing/>
        <w:ind w:left="2880"/>
      </w:pPr>
      <w:rPr/>
    </w:lvl>
    <w:lvl w:ilvl="4">
      <w:start w:val="1"/>
      <w:numFmt w:val="lowerLetter"/>
      <w:suff w:val="tab"/>
      <w:lvlText w:val="%5."/>
      <w:lvlJc w:val="right"/>
      <w:pPr>
        <w:spacing/>
        <w:ind w:left="3600"/>
      </w:pPr>
      <w:rPr/>
    </w:lvl>
    <w:lvl w:ilvl="5">
      <w:start w:val="1"/>
      <w:numFmt w:val="lowerRoman"/>
      <w:suff w:val="tab"/>
      <w:lvlText w:val="%6."/>
      <w:pPr>
        <w:spacing/>
        <w:ind w:left="4320"/>
      </w:pPr>
      <w:rPr/>
    </w:lvl>
    <w:lvl w:ilvl="6">
      <w:start w:val="1"/>
      <w:numFmt w:val="decimal"/>
      <w:suff w:val="tab"/>
      <w:lvlText w:val="%7."/>
      <w:pPr>
        <w:spacing/>
        <w:ind w:left="5040"/>
      </w:pPr>
      <w:rPr/>
    </w:lvl>
    <w:lvl w:ilvl="7">
      <w:start w:val="1"/>
      <w:numFmt w:val="lowerLetter"/>
      <w:suff w:val="tab"/>
      <w:lvlText w:val="%8."/>
      <w:lvlJc w:val="right"/>
      <w:pPr>
        <w:spacing/>
        <w:ind w:left="5760"/>
      </w:pPr>
      <w:rPr/>
    </w:lvl>
    <w:lvl w:ilvl="8">
      <w:start w:val="1"/>
      <w:numFmt w:val="lowerRoman"/>
      <w:suff w:val="tab"/>
      <w:lvlText w:val="%9."/>
      <w:pPr>
        <w:spacing/>
        <w:ind w:left="6480"/>
      </w:pPr>
      <w:rPr/>
    </w:lvl>
  </w:abstractNum>
  <w:abstractNum w:abstractNumId="1">
    <w:nsid w:val="431C4D65"/>
    <w:lvl w:ilvl="0">
      <w:start w:val="1"/>
      <w:numFmt w:val="bullet"/>
      <w:suff w:val="tab"/>
      <w:lvlText w:val=""/>
      <w:pPr>
        <w:spacing/>
        <w:ind w:left="720"/>
      </w:pPr>
      <w:rPr>
        <w:rFonts w:ascii="Symbol" w:hAnsi="Symbol" w:eastAsia="Symbol" w:cs="Symbol"/>
      </w:rPr>
    </w:lvl>
    <w:lvl w:ilvl="1">
      <w:start w:val="1"/>
      <w:numFmt w:val="bullet"/>
      <w:suff w:val="tab"/>
      <w:lvlText w:val="o"/>
      <w:pPr>
        <w:spacing/>
        <w:ind w:left="1440"/>
      </w:pPr>
      <w:rPr>
        <w:rFonts w:ascii="Courier New" w:hAnsi="Courier New" w:eastAsia="Courier New" w:cs="Courier New"/>
      </w:rPr>
    </w:lvl>
    <w:lvl w:ilvl="2">
      <w:start w:val="1"/>
      <w:numFmt w:val="bullet"/>
      <w:suff w:val="tab"/>
      <w:lvlText w:val=""/>
      <w:pPr>
        <w:spacing/>
        <w:ind w:left="2160"/>
      </w:pPr>
      <w:rPr>
        <w:rFonts w:ascii="Wingdings" w:hAnsi="Wingdings" w:eastAsia="Wingdings" w:cs="Wingdings"/>
      </w:rPr>
    </w:lvl>
    <w:lvl w:ilvl="3">
      <w:start w:val="1"/>
      <w:numFmt w:val="bullet"/>
      <w:suff w:val="tab"/>
      <w:lvlText w:val=""/>
      <w:pPr>
        <w:spacing/>
        <w:ind w:left="2880"/>
      </w:pPr>
      <w:rPr>
        <w:rFonts w:ascii="Symbol" w:hAnsi="Symbol" w:eastAsia="Symbol" w:cs="Symbol"/>
      </w:rPr>
    </w:lvl>
    <w:lvl w:ilvl="4">
      <w:start w:val="1"/>
      <w:numFmt w:val="bullet"/>
      <w:suff w:val="tab"/>
      <w:lvlText w:val="o"/>
      <w:pPr>
        <w:spacing/>
        <w:ind w:left="3600"/>
      </w:pPr>
      <w:rPr>
        <w:rFonts w:ascii="Courier New" w:hAnsi="Courier New" w:eastAsia="Courier New" w:cs="Courier New"/>
      </w:rPr>
    </w:lvl>
    <w:lvl w:ilvl="5">
      <w:start w:val="1"/>
      <w:numFmt w:val="bullet"/>
      <w:suff w:val="tab"/>
      <w:lvlText w:val=""/>
      <w:pPr>
        <w:spacing/>
        <w:ind w:left="4320"/>
      </w:pPr>
      <w:rPr>
        <w:rFonts w:ascii="Wingdings" w:hAnsi="Wingdings" w:eastAsia="Wingdings" w:cs="Wingdings"/>
      </w:rPr>
    </w:lvl>
    <w:lvl w:ilvl="6">
      <w:start w:val="1"/>
      <w:numFmt w:val="bullet"/>
      <w:suff w:val="tab"/>
      <w:lvlText w:val=""/>
      <w:pPr>
        <w:spacing/>
        <w:ind w:left="5040"/>
      </w:pPr>
      <w:rPr>
        <w:rFonts w:ascii="Symbol" w:hAnsi="Symbol" w:eastAsia="Symbol" w:cs="Symbol"/>
      </w:rPr>
    </w:lvl>
    <w:lvl w:ilvl="7">
      <w:start w:val="1"/>
      <w:numFmt w:val="bullet"/>
      <w:suff w:val="tab"/>
      <w:lvlText w:val="o"/>
      <w:pPr>
        <w:spacing/>
        <w:ind w:left="5760"/>
      </w:pPr>
      <w:rPr>
        <w:rFonts w:ascii="Courier New" w:hAnsi="Courier New" w:eastAsia="Courier New" w:cs="Courier New"/>
      </w:rPr>
    </w:lvl>
    <w:lvl w:ilvl="8">
      <w:start w:val="1"/>
      <w:numFmt w:val="bullet"/>
      <w:suff w:val="tab"/>
      <w:lvlText w:val=""/>
      <w:pPr>
        <w:spacing/>
        <w:ind w:left="6480"/>
      </w:pPr>
      <w:rPr>
        <w:rFonts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vertAlign w:val="baseline"/>
        <w:lang w:val="en-US" w:eastAsia="en-US" w:bidi="ar-SA"/>
      </w:rPr>
    </w:rPrDefault>
    <w:pPrDefault>
      <w:pPr>
        <w:spacing w:before="0" w:after="160" w:line="240" w:lineRule="auto"/>
        <w:ind w:left="0" w:right="0" w:firstLine="0"/>
        <w:jc w:val="left"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next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</w:styles>
</file>

<file path=word/_rels/document.xml.rels>&#65279;<?xml version="1.0" encoding="utf-8" standalone="yes"?><Relationships xmlns="http://schemas.openxmlformats.org/package/2006/relationships"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