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urier New" w:cs="Courier New" w:eastAsia="Courier New" w:hAnsi="Courier New"/>
          <w:b w:val="1"/>
          <w:sz w:val="40"/>
          <w:szCs w:val="40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40"/>
          <w:szCs w:val="40"/>
          <w:u w:val="single"/>
          <w:rtl w:val="0"/>
        </w:rPr>
        <w:t xml:space="preserve">Get Your Motor (Skills) Running</w:t>
      </w:r>
    </w:p>
    <w:p w:rsidR="00000000" w:rsidDel="00000000" w:rsidP="00000000" w:rsidRDefault="00000000" w:rsidRPr="00000000" w14:paraId="00000003">
      <w:pPr>
        <w:jc w:val="center"/>
        <w:rPr>
          <w:rFonts w:ascii="Courier New" w:cs="Courier New" w:eastAsia="Courier New" w:hAnsi="Courier New"/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urier New" w:cs="Courier New" w:eastAsia="Courier New" w:hAnsi="Courier New"/>
          <w:b w:val="1"/>
          <w:sz w:val="24"/>
          <w:szCs w:val="24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u w:val="single"/>
          <w:rtl w:val="0"/>
        </w:rPr>
        <w:t xml:space="preserve">A little give and take </w:t>
      </w:r>
    </w:p>
    <w:p w:rsidR="00000000" w:rsidDel="00000000" w:rsidP="00000000" w:rsidRDefault="00000000" w:rsidRPr="00000000" w14:paraId="00000005">
      <w:pPr>
        <w:jc w:val="center"/>
        <w:rPr>
          <w:rFonts w:ascii="Courier New" w:cs="Courier New" w:eastAsia="Courier New" w:hAnsi="Courier New"/>
          <w:b w:val="1"/>
          <w:sz w:val="24"/>
          <w:szCs w:val="24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u w:val="single"/>
        </w:rPr>
        <w:drawing>
          <wp:inline distB="114300" distT="114300" distL="114300" distR="114300">
            <wp:extent cx="3421988" cy="219343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1988" cy="2193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urier New" w:cs="Courier New" w:eastAsia="Courier New" w:hAnsi="Courier New"/>
          <w:b w:val="1"/>
          <w:sz w:val="40"/>
          <w:szCs w:val="40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Put a graspable object (such as a rattle) in your baby's hand and tug on it very gently. This activity helps build muscle as your baby resists your efforts.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urier New" w:cs="Courier New" w:eastAsia="Courier New" w:hAnsi="Courier New"/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ourier New" w:cs="Courier New" w:eastAsia="Courier New" w:hAnsi="Courier New"/>
          <w:b w:val="1"/>
          <w:sz w:val="24"/>
          <w:szCs w:val="24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u w:val="single"/>
          <w:rtl w:val="0"/>
        </w:rPr>
        <w:t xml:space="preserve">Finger food fun </w:t>
      </w:r>
    </w:p>
    <w:p w:rsidR="00000000" w:rsidDel="00000000" w:rsidP="00000000" w:rsidRDefault="00000000" w:rsidRPr="00000000" w14:paraId="0000000A">
      <w:pPr>
        <w:jc w:val="center"/>
        <w:rPr>
          <w:rFonts w:ascii="Courier New" w:cs="Courier New" w:eastAsia="Courier New" w:hAnsi="Courier New"/>
          <w:b w:val="1"/>
          <w:sz w:val="40"/>
          <w:szCs w:val="40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40"/>
          <w:szCs w:val="40"/>
          <w:u w:val="single"/>
        </w:rPr>
        <w:drawing>
          <wp:inline distB="114300" distT="114300" distL="114300" distR="114300">
            <wp:extent cx="3809065" cy="2210267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09065" cy="22102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With the approval of your pediatrician, finger foods are great for fine-motor practice, making each eating experience a fun learning time. Encourage your baby to pick up bites of fruit, cereal, or vegetables. Demonstrate how to do this and praise every successful snack. </w:t>
      </w:r>
    </w:p>
    <w:p w:rsidR="00000000" w:rsidDel="00000000" w:rsidP="00000000" w:rsidRDefault="00000000" w:rsidRPr="00000000" w14:paraId="0000000D">
      <w:pPr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ourier New" w:cs="Courier New" w:eastAsia="Courier New" w:hAnsi="Courier New"/>
          <w:b w:val="1"/>
          <w:sz w:val="24"/>
          <w:szCs w:val="24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u w:val="single"/>
          <w:rtl w:val="0"/>
        </w:rPr>
        <w:t xml:space="preserve">Tug of War  6 to 9 months</w:t>
      </w:r>
    </w:p>
    <w:p w:rsidR="00000000" w:rsidDel="00000000" w:rsidP="00000000" w:rsidRDefault="00000000" w:rsidRPr="00000000" w14:paraId="00000010">
      <w:pPr>
        <w:jc w:val="center"/>
        <w:rPr>
          <w:rFonts w:ascii="Courier New" w:cs="Courier New" w:eastAsia="Courier New" w:hAnsi="Courier New"/>
          <w:sz w:val="24"/>
          <w:szCs w:val="24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u w:val="single"/>
        </w:rPr>
        <w:drawing>
          <wp:inline distB="114300" distT="114300" distL="114300" distR="114300">
            <wp:extent cx="3175156" cy="3881993"/>
            <wp:effectExtent b="0" l="0" r="0" t="0"/>
            <wp:docPr id="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5156" cy="38819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Material</w:t>
      </w:r>
    </w:p>
    <w:p w:rsidR="00000000" w:rsidDel="00000000" w:rsidP="00000000" w:rsidRDefault="00000000" w:rsidRPr="00000000" w14:paraId="00000013">
      <w:pPr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Small clothing items (i.e. scarf, bib, washcloth, sock, etc.)</w:t>
      </w:r>
    </w:p>
    <w:p w:rsidR="00000000" w:rsidDel="00000000" w:rsidP="00000000" w:rsidRDefault="00000000" w:rsidRPr="00000000" w14:paraId="00000014">
      <w:pPr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Directions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Place your infant on his or her back. Hold onto a piece of clothing or fabric about eight to 12 inches away from the infant’s nose and encourage him or her to grab it. Pull lightly so the infant tight- ens his grasp. Try hooking two bibs together. When the infant</w:t>
      </w:r>
    </w:p>
    <w:p w:rsidR="00000000" w:rsidDel="00000000" w:rsidP="00000000" w:rsidRDefault="00000000" w:rsidRPr="00000000" w14:paraId="00000017">
      <w:pPr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pulls hard enough, they will pull apart. Be surprised and excited</w:t>
      </w:r>
    </w:p>
    <w:p w:rsidR="00000000" w:rsidDel="00000000" w:rsidP="00000000" w:rsidRDefault="00000000" w:rsidRPr="00000000" w14:paraId="00000018">
      <w:pPr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u w:val="single"/>
          <w:rtl w:val="0"/>
        </w:rPr>
        <w:t xml:space="preserve">Bring out the blocks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cente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</w:rPr>
        <w:drawing>
          <wp:inline distB="114300" distT="114300" distL="114300" distR="114300">
            <wp:extent cx="3152717" cy="2602955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2717" cy="26029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Material</w:t>
      </w:r>
    </w:p>
    <w:p w:rsidR="00000000" w:rsidDel="00000000" w:rsidP="00000000" w:rsidRDefault="00000000" w:rsidRPr="00000000" w14:paraId="0000001E">
      <w:pPr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Soft blocks or Small Cardboard boxes </w:t>
      </w:r>
    </w:p>
    <w:p w:rsidR="00000000" w:rsidDel="00000000" w:rsidP="00000000" w:rsidRDefault="00000000" w:rsidRPr="00000000" w14:paraId="0000001F">
      <w:pPr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Directions</w:t>
      </w:r>
    </w:p>
    <w:p w:rsidR="00000000" w:rsidDel="00000000" w:rsidP="00000000" w:rsidRDefault="00000000" w:rsidRPr="00000000" w14:paraId="00000021">
      <w:pPr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Create a tower of blocks that is out of reach and encourage your little one to crawl and knock it down. </w:t>
      </w:r>
    </w:p>
    <w:p w:rsidR="00000000" w:rsidDel="00000000" w:rsidP="00000000" w:rsidRDefault="00000000" w:rsidRPr="00000000" w14:paraId="00000022">
      <w:pPr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ourier New" w:cs="Courier New" w:eastAsia="Courier New" w:hAnsi="Courier New"/>
          <w:b w:val="1"/>
          <w:sz w:val="24"/>
          <w:szCs w:val="24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u w:val="single"/>
          <w:rtl w:val="0"/>
        </w:rPr>
        <w:t xml:space="preserve">Take a stand 4-7 months </w:t>
      </w:r>
    </w:p>
    <w:p w:rsidR="00000000" w:rsidDel="00000000" w:rsidP="00000000" w:rsidRDefault="00000000" w:rsidRPr="00000000" w14:paraId="00000025">
      <w:pPr>
        <w:jc w:val="center"/>
        <w:rPr>
          <w:rFonts w:ascii="Courier New" w:cs="Courier New" w:eastAsia="Courier New" w:hAnsi="Courier New"/>
          <w:b w:val="1"/>
          <w:sz w:val="24"/>
          <w:szCs w:val="24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u w:val="single"/>
        </w:rPr>
        <w:drawing>
          <wp:inline distB="114300" distT="114300" distL="114300" distR="114300">
            <wp:extent cx="3943701" cy="2232707"/>
            <wp:effectExtent b="0" l="0" r="0" t="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43701" cy="22327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Directions</w:t>
      </w:r>
    </w:p>
    <w:p w:rsidR="00000000" w:rsidDel="00000000" w:rsidP="00000000" w:rsidRDefault="00000000" w:rsidRPr="00000000" w14:paraId="00000028">
      <w:pPr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gently pull your baby to a standing position, and encourage him/her to bounce up and down with your support. You can sing to get your baby moving or you can play a song of your choice. This simple activity will help prepare your baby for walking.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jp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