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spacing w:after="0" w:line="276" w:lineRule="auto"/>
        <w:rPr>
          <w:lang w:val="es-ES"/>
          <w:rFonts w:cs="Apple Chancery"/>
          <w:sz w:val="28"/>
          <w:szCs w:val="28"/>
        </w:rPr>
      </w:pPr>
      <w:r>
        <w:rPr>
          <w:lang w:val="es-ES"/>
          <w:rFonts w:cs="Apple Chancery"/>
          <w:sz w:val="28"/>
          <w:szCs w:val="28"/>
        </w:rPr>
        <w:t>Hola padres</w:t>
      </w:r>
    </w:p>
    <w:p>
      <w:pPr>
        <w:spacing w:after="0" w:line="276" w:lineRule="auto"/>
        <w:rPr>
          <w:lang w:val="es-ES"/>
          <w:rFonts w:cs="Apple Chancery"/>
          <w:sz w:val="28"/>
          <w:szCs w:val="28"/>
        </w:rPr>
      </w:pPr>
      <w:r>
        <w:rPr>
          <w:lang w:val="es-ES"/>
          <w:rFonts w:cs="Apple Chancery"/>
          <w:sz w:val="28"/>
          <w:szCs w:val="28"/>
        </w:rPr>
        <w:t>A continuación, encontrará todo adjunto para apoyarlo durante este tiempo de aprendizaje remoto.</w:t>
      </w:r>
    </w:p>
    <w:p>
      <w:pPr>
        <w:spacing w:after="0" w:line="276" w:lineRule="auto"/>
        <w:rPr>
          <w:lang w:val="es-ES"/>
          <w:rFonts w:cs="Apple Chancery"/>
          <w:sz w:val="28"/>
          <w:szCs w:val="28"/>
        </w:rPr>
      </w:pPr>
      <w:r>
        <w:rPr>
          <w:lang w:val="es-ES"/>
          <w:rFonts w:cs="Apple Chancery"/>
          <w:sz w:val="28"/>
          <w:szCs w:val="28"/>
        </w:rPr>
        <w:t>Nuestros puntos de enseñanza para esta unidad son:</w:t>
      </w:r>
    </w:p>
    <w:p>
      <w:pPr>
        <w:spacing w:after="0" w:line="276" w:lineRule="auto"/>
        <w:rPr>
          <w:lang w:val="es-ES"/>
          <w:rFonts w:cs="Apple Chancery"/>
          <w:sz w:val="28"/>
          <w:szCs w:val="28"/>
        </w:rPr>
      </w:pPr>
      <w:r>
        <w:rPr>
          <w:lang w:val="es-ES"/>
          <w:rFonts w:cs="Apple Chancery"/>
          <w:sz w:val="28"/>
          <w:szCs w:val="28"/>
        </w:rPr>
        <w:t>1. ¿Qué son las plantas?</w:t>
      </w:r>
    </w:p>
    <w:p>
      <w:pPr>
        <w:spacing w:after="0" w:line="276" w:lineRule="auto"/>
        <w:rPr>
          <w:lang w:val="es-ES"/>
          <w:rFonts w:cs="Apple Chancery"/>
          <w:sz w:val="28"/>
          <w:szCs w:val="28"/>
        </w:rPr>
      </w:pPr>
      <w:r>
        <w:rPr>
          <w:lang w:val="es-ES"/>
          <w:rFonts w:cs="Apple Chancery"/>
          <w:sz w:val="28"/>
          <w:szCs w:val="28"/>
        </w:rPr>
        <w:t>Texto: Arriba en el jardín y Abajo en la tierra por Kate Messner</w:t>
      </w:r>
    </w:p>
    <w:p>
      <w:pPr>
        <w:spacing w:after="0" w:line="276" w:lineRule="auto"/>
        <w:rPr>
          <w:lang w:val="es-ES"/>
          <w:rFonts w:cs="Apple Chancery"/>
          <w:sz w:val="28"/>
          <w:szCs w:val="28"/>
        </w:rPr>
      </w:pPr>
      <w:r>
        <w:rPr>
          <w:lang w:val="es-ES"/>
          <w:rFonts w:cs="Apple Chancery"/>
          <w:sz w:val="28"/>
          <w:szCs w:val="28"/>
        </w:rPr>
        <w:t>2. ¿Qué necesitan las plantas y dónde las encontramos?</w:t>
      </w:r>
    </w:p>
    <w:p>
      <w:pPr>
        <w:spacing w:after="0" w:line="276" w:lineRule="auto"/>
        <w:rPr>
          <w:lang w:val="es-ES"/>
          <w:rFonts w:cs="Apple Chancery"/>
          <w:sz w:val="28"/>
          <w:szCs w:val="28"/>
        </w:rPr>
      </w:pPr>
      <w:r>
        <w:rPr>
          <w:lang w:val="es-ES"/>
          <w:rFonts w:cs="Apple Chancery"/>
          <w:sz w:val="28"/>
          <w:szCs w:val="28"/>
        </w:rPr>
        <w:t>Texto: El jardín curioso de Peter Brown</w:t>
      </w:r>
    </w:p>
    <w:p>
      <w:pPr>
        <w:spacing w:after="0" w:line="276" w:lineRule="auto"/>
        <w:rPr>
          <w:lang w:val="es-ES"/>
          <w:rFonts w:cs="Apple Chancery"/>
          <w:sz w:val="28"/>
          <w:szCs w:val="28"/>
        </w:rPr>
      </w:pPr>
      <w:r>
        <w:rPr>
          <w:lang w:val="es-ES"/>
          <w:rFonts w:cs="Apple Chancery"/>
          <w:sz w:val="28"/>
          <w:szCs w:val="28"/>
        </w:rPr>
        <w:t>3. ¿Cuáles son algunos tipos diferentes de plantas?</w:t>
      </w:r>
    </w:p>
    <w:p>
      <w:pPr>
        <w:spacing w:after="0" w:line="276" w:lineRule="auto"/>
        <w:rPr>
          <w:lang w:val="es-ES"/>
          <w:rFonts w:cs="Apple Chancery"/>
          <w:sz w:val="28"/>
          <w:szCs w:val="28"/>
        </w:rPr>
      </w:pPr>
      <w:r>
        <w:rPr>
          <w:lang w:val="es-ES"/>
          <w:rFonts w:cs="Apple Chancery"/>
          <w:sz w:val="28"/>
          <w:szCs w:val="28"/>
        </w:rPr>
        <w:t>Texto: Una naranja en enero por Dianna Hutts Aston</w:t>
      </w:r>
    </w:p>
    <w:p>
      <w:pPr>
        <w:spacing w:after="0" w:line="276" w:lineRule="auto"/>
        <w:rPr>
          <w:lang w:val="es-ES"/>
          <w:rFonts w:cs="Apple Chancery"/>
          <w:sz w:val="28"/>
          <w:szCs w:val="28"/>
        </w:rPr>
      </w:pPr>
      <w:r>
        <w:rPr>
          <w:lang w:val="es-ES"/>
          <w:rFonts w:cs="Apple Chancery"/>
          <w:sz w:val="28"/>
          <w:szCs w:val="28"/>
        </w:rPr>
        <w:t>4. ¿Por qué son importantes las plantas?</w:t>
      </w:r>
    </w:p>
    <w:p>
      <w:pPr>
        <w:spacing w:after="0" w:line="276" w:lineRule="auto"/>
        <w:rPr>
          <w:lang w:val="es-ES"/>
          <w:rFonts w:cs="Apple Chancery"/>
          <w:sz w:val="28"/>
          <w:szCs w:val="28"/>
        </w:rPr>
      </w:pPr>
      <w:r>
        <w:rPr>
          <w:lang w:val="es-ES"/>
          <w:rFonts w:cs="Apple Chancery"/>
          <w:sz w:val="28"/>
          <w:szCs w:val="28"/>
        </w:rPr>
        <w:t>Texto: Las verduras que comemos por Gail Gibbons</w:t>
      </w:r>
    </w:p>
    <w:p>
      <w:pPr>
        <w:spacing w:after="0" w:line="276" w:lineRule="auto"/>
        <w:rPr>
          <w:lang w:val="es-ES"/>
          <w:rFonts w:cs="Apple Chancery"/>
          <w:sz w:val="28"/>
          <w:szCs w:val="28"/>
        </w:rPr>
      </w:pPr>
      <w:r>
        <w:rPr>
          <w:lang w:val="es-ES"/>
          <w:rFonts w:cs="Apple Chancery"/>
          <w:sz w:val="28"/>
          <w:szCs w:val="28"/>
        </w:rPr>
        <w:t xml:space="preserve">Todos los libros se pueden transmitir en YouTube. Simplemente escriba el nombre del libro y lea en voz alta. </w:t>
      </w:r>
      <w:r>
        <w:rPr>
          <w:rFonts w:cs="Apple Chancery"/>
          <w:sz w:val="28"/>
          <w:szCs w:val="28"/>
        </w:rPr>
        <w:t>A continuation</w:t>
      </w:r>
      <w:r>
        <w:rPr>
          <w:lang w:val="es-ES"/>
          <w:rFonts w:cs="Apple Chancery"/>
          <w:sz w:val="28"/>
          <w:szCs w:val="28"/>
        </w:rPr>
        <w:t xml:space="preserve"> hay más libros sobre plantas y flores.</w:t>
      </w:r>
    </w:p>
    <w:p>
      <w:pPr>
        <w:spacing w:after="0" w:line="276" w:lineRule="auto"/>
        <w:rPr>
          <w:lang w:val="es-ES"/>
          <w:rFonts w:eastAsia="Times New Roman" w:cs="Times New Roman"/>
          <w:sz w:val="28"/>
          <w:szCs w:val="28"/>
        </w:rPr>
      </w:pPr>
      <w:r>
        <w:rPr>
          <w:lang w:val="es-ES"/>
          <w:rFonts w:cs="Apple Chancery"/>
          <w:sz w:val="28"/>
          <w:szCs w:val="28"/>
        </w:rPr>
        <w:t>Para esta unidad encontré dos episodios realmente geniales como: En el autobús escolar mágico que está en Netflix, (Temporada 1, Episodio 7). Este episodio trata sobre plantas en el desierto. (Temporada 1 Episodio 11) Este episodio trata sobre la jardinería. (Temporada 3 Episodio 11) Este episodio trata sobre las plantas que hacen su propia comida.</w:t>
      </w:r>
      <w:r>
        <w:rPr>
          <w:rFonts w:eastAsia="Times New Roman" w:cs="Times New Roman"/>
          <w:sz w:val="28"/>
          <w:szCs w:val="28"/>
        </w:rPr>
        <w:fldChar w:fldCharType="begin"/>
      </w:r>
      <w:r>
        <w:rPr>
          <w:lang w:val="es-ES"/>
          <w:rFonts w:eastAsia="Times New Roman" w:cs="Times New Roman"/>
          <w:sz w:val="28"/>
          <w:szCs w:val="28"/>
        </w:rPr>
        <w:instrText xml:space="preserve"> INCLUDEPICTURE "/var/folders/m5/6j5rph817sd318j6gl41zl_40000gn/T/com.microsoft.Word/WebArchiveCopyPasteTempFiles/9k=" \* MERGEFORMATINET </w:instrText>
      </w:r>
      <w:r>
        <w:rPr>
          <w:rFonts w:eastAsia="Times New Roman" w:cs="Times New Roman"/>
          <w:sz w:val="28"/>
          <w:szCs w:val="28"/>
        </w:rPr>
        <w:fldChar w:fldCharType="separate"/>
      </w:r>
      <w:r>
        <w:rPr>
          <w:rFonts w:eastAsia="Times New Roman" w:cs="Times New Roman"/>
          <w:noProof/>
          <w:sz w:val="28"/>
          <w:szCs w:val="28"/>
        </w:rPr>
        <w:drawing>
          <wp:inline distT="0" distB="0" distL="0" distR="0">
            <wp:extent cx="4584192" cy="4002369"/>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4584192" cy="4002369"/>
                    </a:xfrm>
                    <a:prstGeom prst="rect"/>
                    <a:noFill/>
                    <a:ln>
                      <a:noFill/>
                    </a:ln>
                  </pic:spPr>
                </pic:pic>
              </a:graphicData>
            </a:graphic>
          </wp:inline>
        </w:drawing>
      </w:r>
      <w:r>
        <w:rPr>
          <w:rFonts w:eastAsia="Times New Roman" w:cs="Times New Roman"/>
          <w:sz w:val="28"/>
          <w:szCs w:val="28"/>
        </w:rPr>
        <w:fldChar w:fldCharType="end"/>
      </w:r>
    </w:p>
    <w:p>
      <w:pPr>
        <w:spacing w:line="276" w:lineRule="auto"/>
        <w:rPr>
          <w:lang w:val="es-ES"/>
          <w:rFonts w:cs="Apple Chancery"/>
          <w:bCs/>
          <w:sz w:val="28"/>
          <w:szCs w:val="28"/>
        </w:rPr>
      </w:pPr>
    </w:p>
    <w:p>
      <w:pPr>
        <w:spacing w:line="276" w:lineRule="auto"/>
        <w:rPr>
          <w:lang w:val="es-ES"/>
          <w:rFonts w:cs="Apple Chancery"/>
          <w:bCs/>
          <w:sz w:val="28"/>
          <w:szCs w:val="28"/>
        </w:rPr>
      </w:pPr>
      <w:r>
        <w:rPr>
          <w:lang w:val="es-ES"/>
          <w:rFonts w:cs="Apple Chancery"/>
          <w:bCs/>
          <w:sz w:val="28"/>
          <w:szCs w:val="28"/>
        </w:rPr>
        <w:t>A continuación, hay algunas actividades y experimentos que puede hacer con su hijo.</w:t>
      </w:r>
    </w:p>
    <w:p>
      <w:pPr>
        <w:spacing w:line="276" w:lineRule="auto"/>
        <w:rPr>
          <w:lang w:val="es-ES"/>
          <w:rFonts w:cs="Apple Chancery"/>
          <w:b/>
          <w:bCs/>
          <w:sz w:val="28"/>
          <w:szCs w:val="28"/>
          <w:u w:val="thick" w:color="auto"/>
        </w:rPr>
      </w:pPr>
      <w:r>
        <w:rPr>
          <w:lang w:val="es-ES"/>
          <w:rFonts w:cs="Apple Chancery"/>
          <w:b/>
          <w:bCs/>
          <w:sz w:val="28"/>
          <w:szCs w:val="28"/>
          <w:u w:val="thick" w:color="auto"/>
        </w:rPr>
        <w:t>Arte y Artesanía:</w:t>
      </w:r>
    </w:p>
    <w:p>
      <w:pPr>
        <w:spacing w:line="276" w:lineRule="auto"/>
        <w:rPr>
          <w:lang w:val="es-ES"/>
          <w:rFonts w:cs="Apple Chancery"/>
          <w:bCs/>
          <w:sz w:val="28"/>
          <w:szCs w:val="28"/>
        </w:rPr>
      </w:pPr>
      <w:r>
        <w:rPr>
          <w:lang w:val="es-ES"/>
          <w:rFonts w:cs="Apple Chancery"/>
          <w:bCs/>
          <w:sz w:val="28"/>
          <w:szCs w:val="28"/>
        </w:rPr>
        <w:t>Naturaleza muerta floral: Proporcione o cree un arreglo floral para que los niños observen cuidadosamente y luego pinten o dibujen lo que ven con varios medios (pasteles, marcadores, crayones, pintura, acuarela).</w:t>
      </w:r>
    </w:p>
    <w:p>
      <w:pPr>
        <w:spacing w:line="276" w:lineRule="auto"/>
        <w:rPr>
          <w:lang w:val="es-ES"/>
          <w:rFonts w:cs="Apple Chancery"/>
          <w:b/>
          <w:bCs/>
          <w:sz w:val="28"/>
          <w:szCs w:val="28"/>
          <w:u w:val="thick" w:color="auto"/>
        </w:rPr>
      </w:pPr>
      <w:r>
        <w:rPr>
          <w:lang w:val="es-ES"/>
          <w:rFonts w:cs="Apple Chancery"/>
          <w:b/>
          <w:bCs/>
          <w:sz w:val="28"/>
          <w:szCs w:val="28"/>
          <w:u w:val="thick" w:color="auto"/>
        </w:rPr>
        <w:t>Sellos de plantas:</w:t>
      </w:r>
    </w:p>
    <w:p>
      <w:pPr>
        <w:spacing w:line="276" w:lineRule="auto"/>
        <w:rPr>
          <w:lang w:val="es-ES"/>
          <w:rFonts w:cs="Apple Chancery"/>
          <w:bCs/>
          <w:sz w:val="28"/>
          <w:szCs w:val="28"/>
        </w:rPr>
      </w:pPr>
      <w:r>
        <w:rPr>
          <w:lang w:val="es-ES"/>
          <w:rFonts w:cs="Apple Chancery"/>
          <w:bCs/>
          <w:sz w:val="28"/>
          <w:szCs w:val="28"/>
        </w:rPr>
        <w:t>Proporcione partes de plantas como flores u hojas, invite a los niños a sumergirlas en una pequeña cantidad de pintura y presiónelas sobre un trozo de papel similar a un sello.</w:t>
      </w:r>
    </w:p>
    <w:p>
      <w:pPr>
        <w:spacing w:line="276" w:lineRule="auto"/>
        <w:rPr>
          <w:lang w:val="es-ES"/>
          <w:rFonts w:cs="Apple Chancery"/>
          <w:bCs/>
          <w:sz w:val="28"/>
          <w:szCs w:val="28"/>
        </w:rPr>
      </w:pPr>
    </w:p>
    <w:p>
      <w:pPr>
        <w:spacing w:line="276" w:lineRule="auto"/>
        <w:rPr>
          <w:lang w:val="es-ES"/>
          <w:rFonts w:cs="Apple Chancery"/>
          <w:b/>
          <w:bCs/>
          <w:sz w:val="28"/>
          <w:szCs w:val="28"/>
          <w:u w:val="thick" w:color="auto"/>
        </w:rPr>
      </w:pPr>
      <w:r>
        <w:rPr>
          <w:lang w:val="es-ES"/>
          <w:rFonts w:cs="Apple Chancery"/>
          <w:b/>
          <w:bCs/>
          <w:sz w:val="28"/>
          <w:szCs w:val="28"/>
          <w:u w:val="thick" w:color="auto"/>
        </w:rPr>
        <w:t>Plantas 3-D:</w:t>
      </w:r>
    </w:p>
    <w:p>
      <w:pPr>
        <w:spacing w:line="276" w:lineRule="auto"/>
        <w:rPr>
          <w:lang w:val="es-ES"/>
          <w:rFonts w:cs="Apple Chancery"/>
          <w:bCs/>
          <w:sz w:val="28"/>
          <w:szCs w:val="28"/>
        </w:rPr>
      </w:pPr>
      <w:r>
        <w:rPr>
          <w:lang w:val="es-ES"/>
          <w:rFonts w:cs="Apple Chancery"/>
          <w:bCs/>
          <w:sz w:val="28"/>
          <w:szCs w:val="28"/>
        </w:rPr>
        <w:t>Invite a los niños a usar materiales reciclados, como cajas de cartón o tubos y envases vacíos y limpios de alimentos, para crear plantas tridimensionales. Suministre plantas vivas, plantas de plástico o seda o imágenes de plantas para que los niños hagan referencia mientras construyen sus propias plantas. Anime a los niños a nombrar las plantas y hacer sus propias etiquetas para ellas.</w:t>
      </w:r>
    </w:p>
    <w:p>
      <w:pPr>
        <w:spacing w:line="276" w:lineRule="auto"/>
        <w:rPr>
          <w:lang w:val="es-ES"/>
          <w:rFonts w:cs="Apple Chancery"/>
          <w:b/>
          <w:bCs/>
          <w:sz w:val="28"/>
          <w:szCs w:val="28"/>
          <w:u w:val="thick" w:color="auto"/>
        </w:rPr>
      </w:pPr>
      <w:r>
        <w:rPr>
          <w:lang w:val="es-ES"/>
          <w:rFonts w:cs="Apple Chancery"/>
          <w:b/>
          <w:bCs/>
          <w:sz w:val="28"/>
          <w:szCs w:val="28"/>
          <w:u w:val="thick" w:color="auto"/>
        </w:rPr>
        <w:t>Golpeteo de flores u hojas:</w:t>
      </w:r>
    </w:p>
    <w:p>
      <w:pPr>
        <w:spacing w:line="276" w:lineRule="auto"/>
        <w:rPr>
          <w:lang w:val="es-ES"/>
          <w:rFonts w:cs="Apple Chancery"/>
          <w:bCs/>
          <w:sz w:val="28"/>
          <w:szCs w:val="28"/>
        </w:rPr>
      </w:pPr>
      <w:r>
        <w:rPr>
          <w:lang w:val="es-ES"/>
          <w:rFonts w:cs="Apple Chancery"/>
          <w:bCs/>
          <w:sz w:val="28"/>
          <w:szCs w:val="28"/>
        </w:rPr>
        <w:t>Reúna flores u hojas, recórtelas para que puedan quedar planas y colóquelas sobre un trozo de tela, acuarela u otro papel grueso y sin ácido. Coloque una toalla de papel sobre las hojas o las flores e invite a los niños a usar un mazo para golpear suavemente las hojas o las flores. Retire periódicamente la toalla de papel y levante suavemente el borde de una hoja o pétalo de flor hasta que se vea una huella de la hoja o flor. Anime a los niños a trabajar con cuidado y persistencia hasta que se vea toda la flor, hoja o planta impresa. Si la hoja o la flor están demasiado húmedas para quitarlas, deje que se seque antes de sacarlas del papel.</w:t>
      </w:r>
    </w:p>
    <w:p>
      <w:pPr>
        <w:spacing w:line="276" w:lineRule="auto"/>
        <w:rPr>
          <w:lang w:val="es-ES"/>
          <w:rFonts w:cs="Apple Chancery"/>
          <w:b/>
          <w:bCs/>
          <w:sz w:val="28"/>
          <w:szCs w:val="28"/>
          <w:u w:val="thick" w:color="auto"/>
        </w:rPr>
      </w:pPr>
      <w:r>
        <w:rPr>
          <w:lang w:val="es-ES"/>
          <w:rFonts w:cs="Apple Chancery"/>
          <w:b/>
          <w:bCs/>
          <w:sz w:val="28"/>
          <w:szCs w:val="28"/>
          <w:u w:val="thick" w:color="auto"/>
        </w:rPr>
        <w:t>Frotar la hoja:</w:t>
      </w:r>
    </w:p>
    <w:p>
      <w:pPr>
        <w:spacing w:line="276" w:lineRule="auto"/>
        <w:rPr>
          <w:lang w:val="es-ES"/>
          <w:rFonts w:cs="Apple Chancery"/>
          <w:bCs/>
          <w:sz w:val="28"/>
          <w:szCs w:val="28"/>
        </w:rPr>
      </w:pPr>
      <w:r>
        <w:rPr>
          <w:lang w:val="es-ES"/>
          <w:rFonts w:cs="Apple Chancery"/>
          <w:bCs/>
          <w:sz w:val="28"/>
          <w:szCs w:val="28"/>
        </w:rPr>
        <w:t>Suministre hojas y crayones para que los niños los usen en la creación de frotamientos de hojas. Retire la cubierta de papel de los crayones, coloque las hojas debajo de un trozo de papel e invite a los niños a frotar el lado del crayón sobre el papel y observar la forma de la hoja. Anime a los niños a continuar hasta que toda la hoja sea visible.</w:t>
      </w:r>
    </w:p>
    <w:p>
      <w:pPr>
        <w:spacing w:line="276" w:lineRule="auto"/>
        <w:rPr>
          <w:lang w:val="es-ES"/>
          <w:rFonts w:cs="Apple Chancery"/>
          <w:bCs/>
          <w:sz w:val="28"/>
          <w:szCs w:val="28"/>
        </w:rPr>
      </w:pPr>
    </w:p>
    <w:p>
      <w:pPr>
        <w:spacing w:line="276" w:lineRule="auto"/>
        <w:rPr>
          <w:lang w:val="es-ES"/>
          <w:rFonts w:cs="Apple Chancery"/>
          <w:bCs/>
          <w:sz w:val="28"/>
          <w:szCs w:val="28"/>
        </w:rPr>
      </w:pPr>
    </w:p>
    <w:p>
      <w:pPr>
        <w:spacing w:line="276" w:lineRule="auto"/>
        <w:rPr>
          <w:lang w:val="es-ES"/>
          <w:rFonts w:cs="Apple Chancery"/>
          <w:bCs/>
          <w:sz w:val="28"/>
          <w:szCs w:val="28"/>
        </w:rPr>
      </w:pPr>
    </w:p>
    <w:p>
      <w:pPr>
        <w:spacing w:line="276" w:lineRule="auto"/>
        <w:rPr>
          <w:rFonts w:cs="Apple Chancery"/>
          <w:bCs/>
          <w:sz w:val="28"/>
          <w:szCs w:val="28"/>
        </w:rPr>
      </w:pPr>
    </w:p>
    <w:p>
      <w:pPr>
        <w:spacing w:line="276" w:lineRule="auto"/>
        <w:rPr>
          <w:rFonts w:cs="Apple Chancery"/>
          <w:bCs/>
          <w:sz w:val="28"/>
          <w:szCs w:val="28"/>
        </w:rPr>
      </w:pPr>
    </w:p>
    <w:p>
      <w:pPr>
        <w:spacing w:line="276" w:lineRule="auto"/>
        <w:rPr>
          <w:rFonts w:cs="Apple Chancery"/>
          <w:b/>
          <w:bCs/>
          <w:sz w:val="28"/>
          <w:szCs w:val="28"/>
          <w:u w:val="thick" w:color="auto"/>
        </w:rPr>
      </w:pPr>
      <w:r>
        <w:rPr>
          <w:rFonts w:cs="Apple Chancery"/>
          <w:b/>
          <w:bCs/>
          <w:sz w:val="28"/>
          <w:szCs w:val="28"/>
          <w:u w:val="thick" w:color="auto"/>
        </w:rPr>
        <w:t>Ciencia y descubrimiento</w:t>
      </w:r>
    </w:p>
    <w:p>
      <w:pPr>
        <w:spacing w:line="276" w:lineRule="auto"/>
        <w:rPr>
          <w:lang w:val="es-ES"/>
          <w:rFonts w:cs="Apple Chancery"/>
          <w:b/>
          <w:bCs/>
          <w:sz w:val="28"/>
          <w:szCs w:val="28"/>
          <w:u w:val="thick" w:color="auto"/>
        </w:rPr>
      </w:pPr>
      <w:r>
        <w:rPr>
          <w:lang w:val="es-ES"/>
          <w:rFonts w:cs="Apple Chancery"/>
          <w:b/>
          <w:bCs/>
          <w:sz w:val="28"/>
          <w:szCs w:val="28"/>
          <w:u w:val="thick" w:color="auto"/>
        </w:rPr>
        <w:t>Ciclo de vida de la planta:</w:t>
      </w:r>
    </w:p>
    <w:p>
      <w:pPr>
        <w:spacing w:line="276" w:lineRule="auto"/>
        <w:rPr>
          <w:lang w:val="es-ES"/>
          <w:rFonts w:cs="Apple Chancery"/>
          <w:bCs/>
          <w:sz w:val="28"/>
          <w:szCs w:val="28"/>
        </w:rPr>
      </w:pPr>
      <w:r>
        <w:rPr>
          <w:lang w:val="es-ES"/>
          <w:rFonts w:cs="Apple Chancery"/>
          <w:bCs/>
          <w:sz w:val="28"/>
          <w:szCs w:val="28"/>
        </w:rPr>
        <w:t>Proporcione imágenes individuales del ciclo de vida de la planta. Pídales a los niños que secuencian las imágenes. Proporcione dibujos o diagramas para que los niños los consulten mientras juegan y hablen con ellos sobre cada etapa del ciclo de vida.</w:t>
      </w:r>
    </w:p>
    <w:p>
      <w:pPr>
        <w:spacing w:line="276" w:lineRule="auto"/>
        <w:rPr>
          <w:lang w:val="es-ES"/>
          <w:rFonts w:cs="Apple Chancery"/>
          <w:b/>
          <w:bCs/>
          <w:sz w:val="28"/>
          <w:szCs w:val="28"/>
          <w:u w:val="thick" w:color="auto"/>
        </w:rPr>
      </w:pPr>
      <w:r>
        <w:rPr>
          <w:lang w:val="es-ES"/>
          <w:rFonts w:cs="Apple Chancery"/>
          <w:b/>
          <w:bCs/>
          <w:sz w:val="28"/>
          <w:szCs w:val="28"/>
          <w:u w:val="thick" w:color="auto"/>
        </w:rPr>
        <w:t>¿Dónde crece esta planta?</w:t>
      </w:r>
    </w:p>
    <w:p>
      <w:pPr>
        <w:spacing w:line="276" w:lineRule="auto"/>
        <w:rPr>
          <w:lang w:val="es-ES"/>
          <w:rFonts w:cs="Apple Chancery"/>
          <w:bCs/>
          <w:sz w:val="28"/>
          <w:szCs w:val="28"/>
        </w:rPr>
      </w:pPr>
      <w:r>
        <w:rPr>
          <w:lang w:val="es-ES"/>
          <w:rFonts w:cs="Apple Chancery"/>
          <w:bCs/>
          <w:sz w:val="28"/>
          <w:szCs w:val="28"/>
        </w:rPr>
        <w:t>Proporcione imágenes de una variedad de tipos de plantas, así como imágenes de los paisajes en los que crece cada tipo de planta. Invite a los niños a combinar la planta con su hábitat. Por ejemplo, incluya cactus y una escena del desierto, algas y una escena del océano, una palmera y una escena de playa. Esto también se puede usar como un juego de memoria.</w:t>
      </w:r>
    </w:p>
    <w:p>
      <w:pPr>
        <w:spacing w:line="276" w:lineRule="auto"/>
        <w:rPr>
          <w:lang w:val="es-ES"/>
          <w:rFonts w:cs="Apple Chancery"/>
          <w:b/>
          <w:bCs/>
          <w:sz w:val="28"/>
          <w:szCs w:val="28"/>
          <w:u w:val="thick" w:color="auto"/>
        </w:rPr>
      </w:pPr>
      <w:r>
        <w:rPr>
          <w:lang w:val="es-ES"/>
          <w:rFonts w:cs="Apple Chancery"/>
          <w:b/>
          <w:bCs/>
          <w:sz w:val="28"/>
          <w:szCs w:val="28"/>
          <w:u w:val="thick" w:color="auto"/>
        </w:rPr>
        <w:t>Observar semillas:</w:t>
      </w:r>
    </w:p>
    <w:p>
      <w:pPr>
        <w:spacing w:line="276" w:lineRule="auto"/>
        <w:rPr>
          <w:lang w:val="es-ES"/>
          <w:rFonts w:cs="Apple Chancery"/>
          <w:bCs/>
          <w:sz w:val="28"/>
          <w:szCs w:val="28"/>
        </w:rPr>
      </w:pPr>
      <w:r>
        <w:rPr>
          <w:lang w:val="es-ES"/>
          <w:rFonts w:cs="Apple Chancery"/>
          <w:bCs/>
          <w:sz w:val="28"/>
          <w:szCs w:val="28"/>
        </w:rPr>
        <w:t>Proporcione una variedad de semillas de frutas y verduras con las que los niños estén familiarizados. Colóquelos en frascos de muestras o pequeñas bolsas de plástico sellables. Invite a los niños a observar y escribir o dibujar sus observaciones. Hable con los niños sobre los tipos de semillas y las experiencias de los niños con las frutas y verduras a lo largo de la actividad. A medida que crecen las plantas, los niños pueden dibujar y escribir sobre el ciclo de vida de las plantas.</w:t>
      </w:r>
    </w:p>
    <w:p>
      <w:pPr>
        <w:spacing w:line="276" w:lineRule="auto"/>
        <w:rPr>
          <w:lang w:val="es-ES"/>
          <w:rFonts w:cs="Apple Chancery"/>
          <w:b/>
          <w:bCs/>
          <w:sz w:val="28"/>
          <w:szCs w:val="28"/>
          <w:u w:val="thick" w:color="auto"/>
        </w:rPr>
      </w:pPr>
      <w:r>
        <w:rPr>
          <w:lang w:val="es-ES"/>
          <w:rFonts w:cs="Apple Chancery"/>
          <w:b/>
          <w:bCs/>
          <w:sz w:val="28"/>
          <w:szCs w:val="28"/>
          <w:u w:val="thick" w:color="auto"/>
        </w:rPr>
        <w:t>Comparar y contrastar:</w:t>
      </w:r>
    </w:p>
    <w:p>
      <w:pPr>
        <w:spacing w:line="276" w:lineRule="auto"/>
        <w:rPr>
          <w:lang w:val="es-ES"/>
          <w:rFonts w:cs="Apple Chancery"/>
          <w:bCs/>
          <w:sz w:val="28"/>
          <w:szCs w:val="28"/>
        </w:rPr>
      </w:pPr>
      <w:r>
        <w:rPr>
          <w:lang w:val="es-ES"/>
          <w:rFonts w:cs="Apple Chancery"/>
          <w:bCs/>
          <w:sz w:val="28"/>
          <w:szCs w:val="28"/>
        </w:rPr>
        <w:t>Proporcione varios tipos de semillas e invite a los niños a compararlas y contrastarlas. Esto también se puede hacer con hojas, flores u otras partes de la planta.</w:t>
      </w:r>
    </w:p>
    <w:p>
      <w:pPr>
        <w:spacing w:line="276" w:lineRule="auto"/>
        <w:rPr>
          <w:lang w:val="es-ES"/>
          <w:rFonts w:cs="Apple Chancery"/>
          <w:bCs/>
          <w:sz w:val="28"/>
          <w:szCs w:val="28"/>
        </w:rPr>
      </w:pPr>
    </w:p>
    <w:p>
      <w:pPr>
        <w:spacing w:line="276" w:lineRule="auto"/>
        <w:rPr>
          <w:lang w:val="es-ES"/>
          <w:rFonts w:cs="Apple Chancery"/>
          <w:bCs/>
          <w:sz w:val="28"/>
          <w:szCs w:val="28"/>
        </w:rPr>
      </w:pPr>
    </w:p>
    <w:p>
      <w:pPr>
        <w:spacing w:line="276" w:lineRule="auto"/>
        <w:rPr>
          <w:lang w:val="es-ES"/>
          <w:rFonts w:cs="Apple Chancery"/>
          <w:b/>
          <w:bCs/>
          <w:sz w:val="28"/>
          <w:szCs w:val="28"/>
          <w:u w:val="thick" w:color="auto"/>
        </w:rPr>
      </w:pPr>
      <w:r>
        <w:rPr>
          <w:lang w:val="es-ES"/>
          <w:rFonts w:cs="Apple Chancery"/>
          <w:b/>
          <w:bCs/>
          <w:sz w:val="28"/>
          <w:szCs w:val="28"/>
          <w:u w:val="thick" w:color="auto"/>
        </w:rPr>
        <w:t>Volver a cultivar verduras:</w:t>
      </w:r>
    </w:p>
    <w:p>
      <w:pPr>
        <w:spacing w:line="276" w:lineRule="auto"/>
        <w:rPr>
          <w:lang w:val="es-ES"/>
          <w:rFonts w:cs="Apple Chancery"/>
          <w:bCs/>
          <w:sz w:val="28"/>
          <w:szCs w:val="28"/>
        </w:rPr>
      </w:pPr>
      <w:r>
        <w:rPr>
          <w:lang w:val="es-ES"/>
          <w:rFonts w:cs="Apple Chancery"/>
          <w:bCs/>
          <w:sz w:val="28"/>
          <w:szCs w:val="28"/>
        </w:rPr>
        <w:t>Algunas sobras de vegetales, como las cáscaras de zanahoria, cebolletas y apio (base) se pueden volver a cultivar al colocarlas en agua. Coloque cada verdura en un tazón o recipiente pequeño, agregue una pequeña cantidad de agua y colóquela en un lugar donde la verdura reciba mucha luz natural. Invite a los niños a predecir, observar y registrar lo que sucede a través del dibujo y la escritura.</w:t>
      </w:r>
    </w:p>
    <w:p>
      <w:pPr>
        <w:spacing w:line="276" w:lineRule="auto"/>
        <w:rPr>
          <w:lang w:val="es-ES"/>
          <w:rFonts w:cs="Apple Chancery"/>
          <w:b/>
          <w:bCs/>
          <w:sz w:val="28"/>
          <w:szCs w:val="28"/>
          <w:u w:val="thick" w:color="auto"/>
        </w:rPr>
      </w:pPr>
      <w:r>
        <w:rPr>
          <w:lang w:val="es-ES"/>
          <w:rFonts w:cs="Apple Chancery"/>
          <w:b/>
          <w:bCs/>
          <w:sz w:val="28"/>
          <w:szCs w:val="28"/>
          <w:u w:val="thick" w:color="auto"/>
        </w:rPr>
        <w:t>Raíces crecientes:</w:t>
      </w:r>
    </w:p>
    <w:p>
      <w:pPr>
        <w:spacing w:line="276" w:lineRule="auto"/>
        <w:rPr>
          <w:lang w:val="es-ES"/>
          <w:rFonts w:cs="Apple Chancery"/>
          <w:bCs/>
          <w:sz w:val="28"/>
          <w:szCs w:val="28"/>
        </w:rPr>
      </w:pPr>
      <w:r>
        <w:rPr>
          <w:lang w:val="es-ES"/>
          <w:rFonts w:cs="Apple Chancery"/>
          <w:bCs/>
          <w:sz w:val="28"/>
          <w:szCs w:val="28"/>
        </w:rPr>
        <w:t>Plante semillas múltiples en contenedores separados. Pídales a los niños que predigan cuál crecerá más rápido. Use una tabla para registrar sus predicciones. Invite a los niños a controlar y comparar el crecimiento a diario.</w:t>
      </w:r>
    </w:p>
    <w:p>
      <w:pPr>
        <w:spacing w:line="276" w:lineRule="auto"/>
        <w:rPr>
          <w:lang w:val="es-ES"/>
          <w:rFonts w:cs="Apple Chancery"/>
          <w:b/>
          <w:bCs/>
          <w:sz w:val="28"/>
          <w:szCs w:val="28"/>
          <w:u w:val="thick" w:color="auto"/>
        </w:rPr>
      </w:pPr>
      <w:r>
        <w:rPr>
          <w:lang w:val="es-ES"/>
          <w:rFonts w:cs="Apple Chancery"/>
          <w:b/>
          <w:bCs/>
          <w:sz w:val="28"/>
          <w:szCs w:val="28"/>
          <w:u w:val="thick" w:color="auto"/>
        </w:rPr>
        <w:t>Clasificación de semillas:/ matemáticas</w:t>
      </w:r>
    </w:p>
    <w:p>
      <w:pPr>
        <w:spacing w:line="276" w:lineRule="auto"/>
        <w:rPr>
          <w:lang w:val="es-ES"/>
          <w:rFonts w:cs="Apple Chancery"/>
          <w:bCs/>
          <w:sz w:val="28"/>
          <w:szCs w:val="28"/>
        </w:rPr>
      </w:pPr>
      <w:r>
        <w:rPr>
          <w:lang w:val="es-ES"/>
          <w:rFonts w:cs="Apple Chancery"/>
          <w:bCs/>
          <w:sz w:val="28"/>
          <w:szCs w:val="28"/>
        </w:rPr>
        <w:t>Proporcione una variedad de semillas y frijoles, así como bandejas o contenedores para clasificar. Los niños pueden ordenar por color de semilla, tamaño, diseño o por categorías de su elección. Si los niños necesitan ayuda para determinar las categorías de clasificación, modele la clasificación para ellos, comparta sus pensamientos y criterios de clasificación en voz alta mientras trabaja.</w:t>
      </w:r>
    </w:p>
    <w:p>
      <w:pPr>
        <w:spacing w:line="276" w:lineRule="auto"/>
        <w:rPr>
          <w:lang w:val="es-ES"/>
          <w:rFonts w:cs="Apple Chancery"/>
          <w:b/>
          <w:bCs/>
          <w:sz w:val="28"/>
          <w:szCs w:val="28"/>
          <w:u w:val="thick" w:color="auto"/>
        </w:rPr>
      </w:pPr>
      <w:r>
        <w:rPr>
          <w:lang w:val="es-ES"/>
          <w:rFonts w:cs="Apple Chancery"/>
          <w:b/>
          <w:bCs/>
          <w:sz w:val="28"/>
          <w:szCs w:val="28"/>
          <w:u w:val="thick" w:color="auto"/>
        </w:rPr>
        <w:t>Patrones de semillas:</w:t>
      </w:r>
    </w:p>
    <w:p>
      <w:pPr>
        <w:spacing w:line="276" w:lineRule="auto"/>
        <w:rPr>
          <w:lang w:val="es-ES"/>
          <w:rFonts w:cs="Apple Chancery"/>
          <w:bCs/>
          <w:sz w:val="28"/>
          <w:szCs w:val="28"/>
        </w:rPr>
      </w:pPr>
      <w:r>
        <w:rPr>
          <w:lang w:val="es-ES"/>
          <w:rFonts w:cs="Apple Chancery"/>
          <w:bCs/>
          <w:sz w:val="28"/>
          <w:szCs w:val="28"/>
        </w:rPr>
        <w:t>Proporcione una variedad de semillas, así como una gran superficie plana e invite a los niños a crear patrones con las semillas. Explique que un patrón está formado por una unidad central que se repite (por ejemplo: rojo, azul ... rojo, azul ... rojo, azul). Considere comenzar patrones y pedirles a los niños que necesitan apoyo adicional con esta actividad que los extiendan.</w:t>
      </w:r>
    </w:p>
    <w:p>
      <w:pPr>
        <w:spacing w:line="276" w:lineRule="auto"/>
        <w:rPr>
          <w:lang w:val="es-ES"/>
          <w:rFonts w:cs="Apple Chancery"/>
          <w:bCs/>
          <w:sz w:val="28"/>
          <w:szCs w:val="28"/>
        </w:rPr>
      </w:pPr>
    </w:p>
    <w:p>
      <w:pPr>
        <w:spacing w:line="276" w:lineRule="auto"/>
        <w:rPr>
          <w:lang w:val="es-ES"/>
          <w:rFonts w:cs="Apple Chancery"/>
          <w:bCs/>
          <w:sz w:val="28"/>
          <w:szCs w:val="28"/>
        </w:rPr>
      </w:pPr>
    </w:p>
    <w:p>
      <w:pPr>
        <w:spacing w:line="276" w:lineRule="auto"/>
        <w:rPr>
          <w:lang w:val="es-ES"/>
          <w:rFonts w:cs="Apple Chancery"/>
          <w:b/>
          <w:bCs/>
          <w:sz w:val="28"/>
          <w:szCs w:val="28"/>
          <w:u w:val="thick" w:color="auto"/>
        </w:rPr>
      </w:pPr>
      <w:r>
        <w:rPr>
          <w:lang w:val="es-ES"/>
          <w:rFonts w:cs="Apple Chancery"/>
          <w:b/>
          <w:bCs/>
          <w:sz w:val="28"/>
          <w:szCs w:val="28"/>
          <w:u w:val="thick" w:color="auto"/>
        </w:rPr>
        <w:t>Memoria de alimentos y plantas:</w:t>
      </w:r>
    </w:p>
    <w:p>
      <w:pPr>
        <w:spacing w:line="276" w:lineRule="auto"/>
        <w:rPr>
          <w:lang w:val="es-ES"/>
          <w:rFonts w:cs="Apple Chancery"/>
          <w:bCs/>
          <w:sz w:val="28"/>
          <w:szCs w:val="28"/>
        </w:rPr>
      </w:pPr>
      <w:r>
        <w:rPr>
          <w:lang w:val="es-ES"/>
          <w:rFonts w:cs="Apple Chancery"/>
          <w:bCs/>
          <w:sz w:val="28"/>
          <w:szCs w:val="28"/>
        </w:rPr>
        <w:t>Cree un juego de memoria que incluya imágenes de la comida y también dónde crece la comida. Por ejemplo, una imagen de una manzana y un manzano sería una combinación, las uvas y una vid serían una combinación y un coco y una palmera serían una combinación. Considere agregar el nombre de cada planta a la imagen y resaltar la primera letra.</w:t>
      </w:r>
    </w:p>
    <w:p>
      <w:pPr>
        <w:spacing w:line="276" w:lineRule="auto"/>
        <w:rPr>
          <w:lang w:val="es-ES"/>
          <w:rFonts w:cs="Apple Chancery"/>
          <w:bCs/>
          <w:sz w:val="28"/>
          <w:szCs w:val="28"/>
        </w:rPr>
      </w:pPr>
      <w:r>
        <w:rPr>
          <w:lang w:val="es-ES"/>
          <w:rFonts w:cs="Apple Chancery"/>
          <w:bCs/>
          <w:sz w:val="28"/>
          <w:szCs w:val="28"/>
        </w:rPr>
        <w:t>Arena y agua / sensoriales: dado que las actividades se realizarán en casa y no hay una mesa sensorial disponible, puede usar un recipiente de plástico.</w:t>
      </w:r>
    </w:p>
    <w:p>
      <w:pPr>
        <w:spacing w:line="276" w:lineRule="auto"/>
        <w:rPr>
          <w:rFonts w:cs="Apple Chancery"/>
          <w:bCs/>
          <w:sz w:val="28"/>
          <w:szCs w:val="28"/>
        </w:rPr>
      </w:pPr>
      <w:r>
        <w:rPr>
          <w:lang w:val="es-ES"/>
          <w:rFonts w:cs="Apple Chancery"/>
          <w:bCs/>
          <w:sz w:val="28"/>
          <w:szCs w:val="28"/>
        </w:rPr>
        <w:t> </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Estanque de ranas: juego de Ranas.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Use piezas de espuma verde para crear nenúfares, agréguelos al agua en la mesa sensorial junto con ranas de juguete e invite a los niños a jugar en el estanque.</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Algas marinas: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Agregue plantas o algas marinas (de plástico o reales, si están disponibles) al agua en la mesa sensorial junto con simulando peces, botes de juguete, etc. Invite a los niños a hablar sobre los diferentes lugares donde pueden encontrar plantas y discutir por qué las plantas crecen en el fondo de la mesa. océanos, ríos, lagos, etc.</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Cocinar y mezclar</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Comer semillas: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Invite a los niños a cortar una calabaza, quitar las semillas y asar. Después de tostar las semillas, los niños pueden probarlas.</w:t>
      </w:r>
    </w:p>
    <w:p>
      <w:pPr>
        <w:pStyle w:val="NormalWeb"/>
        <w:spacing w:line="276" w:lineRule="auto"/>
        <w:rPr>
          <w:lang w:val="es-ES"/>
          <w:rFonts w:asciiTheme="minorHAnsi" w:hAnsiTheme="minorHAnsi" w:cs="Apple Chancery"/>
          <w:bCs/>
          <w:sz w:val="28"/>
          <w:szCs w:val="28"/>
        </w:rPr>
      </w:pPr>
    </w:p>
    <w:p>
      <w:pPr>
        <w:pStyle w:val="NormalWeb"/>
        <w:spacing w:line="276" w:lineRule="auto"/>
        <w:rPr>
          <w:lang w:val="es-ES"/>
          <w:rFonts w:asciiTheme="minorHAnsi" w:hAnsiTheme="minorHAnsi" w:cs="Apple Chancery"/>
          <w:bCs/>
          <w:sz w:val="28"/>
          <w:szCs w:val="28"/>
        </w:rPr>
      </w:pP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Prueba de sabor:</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Invite a los niños a probar una variedad de frutas y verduras. Cree una tabla para que puedan grabar sus favoritos. Use la palabra comestible con frecuencia durante esta actividad para ayudar a los niños a aprender esta palabra de vocabulario.</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Ensalada de vegetales o frutas: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Invite a los niños a crear una lista de verduras o frutas que las personas comen (esta lista puede estar compuesta de palabras, dibujos o ambos). Use esta lista para proporcionar verduras o frutas para una ensalada.</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Detente y huele las flores: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Proporcione varios tipos de flores e invite a los niños a olerlas y luego escriba o dibuje lo que notó sobre los olores o el olor que más les gusta y por qué. Tenga en cuenta las alergias al seleccionar las flores que va a usar.</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Letras de semillas: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Escribir letras en fichas. Proporcione semillas para que los niños las coloquen en las letras. Hable con los niños sobre las letras que eligieron crear y algunas de las palabras que comienzan con esas letras. Los niños pueden pegar las semillas en las letras o hacer esta actividad sin pegamento, luego vaciar y reutilizar las tarjetas después de cada uso.</w:t>
      </w: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Libro de plantas:</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Cree un libro de plantas con imágenes y nombres de una variedad de plantas que puedan ser familiares, así como aquellas que puedan ser novedosas para los estudiantes. Los niños pueden dibujar y etiquetar imágenes de plantas que están cerca de los lugares donde viven o camino a la escuela, o pueden enfocarse en otras plantas que encuentren interesantes.</w:t>
      </w:r>
    </w:p>
    <w:p>
      <w:pPr>
        <w:pStyle w:val="NormalWeb"/>
        <w:spacing w:line="276" w:lineRule="auto"/>
        <w:rPr>
          <w:lang w:val="es-ES"/>
          <w:rFonts w:asciiTheme="minorHAnsi" w:hAnsiTheme="minorHAnsi" w:cs="Apple Chancery"/>
          <w:b/>
          <w:bCs/>
          <w:sz w:val="28"/>
          <w:szCs w:val="28"/>
          <w:u w:val="thick" w:color="auto"/>
        </w:rPr>
      </w:pPr>
    </w:p>
    <w:p>
      <w:pPr>
        <w:pStyle w:val="NormalWeb"/>
        <w:spacing w:line="276" w:lineRule="auto"/>
        <w:rPr>
          <w:lang w:val="es-ES"/>
          <w:rFonts w:asciiTheme="minorHAnsi" w:hAnsiTheme="minorHAnsi" w:cs="Apple Chancery"/>
          <w:b/>
          <w:bCs/>
          <w:sz w:val="28"/>
          <w:szCs w:val="28"/>
          <w:u w:val="thick" w:color="auto"/>
        </w:rPr>
      </w:pPr>
      <w:r>
        <w:rPr>
          <w:lang w:val="es-ES"/>
          <w:rFonts w:asciiTheme="minorHAnsi" w:hAnsiTheme="minorHAnsi" w:cs="Apple Chancery"/>
          <w:b/>
          <w:bCs/>
          <w:sz w:val="28"/>
          <w:szCs w:val="28"/>
          <w:u w:val="thick" w:color="auto"/>
        </w:rPr>
        <w:t>Revista de jardinería:</w:t>
      </w: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Después de explorar las revistas existentes de jardinería con sus padres en la biblioteca, o casa invite a los niños a crear sus propias revistas de jardinería. A medida que crean, pueden escribir artículos, dibujar o agregar imágenes y hablar sobre los roles de autor e ilustrador.</w:t>
      </w:r>
    </w:p>
    <w:p>
      <w:pPr>
        <w:pStyle w:val="NormalWeb"/>
        <w:pBdr>
          <w:bottom w:val="single" w:sz="12" w:space="1" w:color="auto"/>
        </w:pBdr>
        <w:spacing w:line="276" w:lineRule="auto"/>
        <w:rPr>
          <w:rFonts w:asciiTheme="minorHAnsi" w:hAnsiTheme="minorHAnsi" w:cs="Apple Chancery"/>
          <w:sz w:val="28"/>
          <w:szCs w:val="28"/>
        </w:rPr>
      </w:pPr>
    </w:p>
    <w:p>
      <w:pPr>
        <w:pStyle w:val="NormalWeb"/>
        <w:spacing w:line="276" w:lineRule="auto"/>
        <w:rPr>
          <w:lang w:val="es-ES"/>
          <w:rFonts w:asciiTheme="minorHAnsi" w:hAnsiTheme="minorHAnsi" w:cs="Apple Chancery"/>
          <w:bCs/>
          <w:sz w:val="28"/>
          <w:szCs w:val="28"/>
        </w:rPr>
      </w:pPr>
      <w:r>
        <w:rPr>
          <w:lang w:val="es-ES"/>
          <w:rFonts w:asciiTheme="minorHAnsi" w:hAnsiTheme="minorHAnsi" w:cs="Apple Chancery"/>
          <w:bCs/>
          <w:sz w:val="28"/>
          <w:szCs w:val="28"/>
        </w:rPr>
        <w:t xml:space="preserve">Parts of a plant: / Partes de la planta </w:t>
      </w:r>
    </w:p>
    <w:p>
      <w:pPr>
        <w:pStyle w:val="NormalWeb"/>
        <w:spacing w:line="276" w:lineRule="auto"/>
        <w:rPr>
          <w:lang w:val="es-ES"/>
          <w:rFonts w:asciiTheme="minorHAnsi" w:hAnsiTheme="minorHAnsi" w:cs="Apple Chancery"/>
          <w:bCs/>
          <w:sz w:val="40"/>
          <w:szCs w:val="40"/>
        </w:rPr>
      </w:pPr>
      <w:r>
        <w:rPr>
          <w:lang w:val="es-ES"/>
          <w:rFonts w:asciiTheme="minorHAnsi" w:hAnsiTheme="minorHAnsi" w:cs="Apple Chancery"/>
          <w:bCs/>
          <w:sz w:val="40"/>
          <w:szCs w:val="40"/>
        </w:rPr>
        <w:t>Flor, hojas, tallo, raíces, semilla y frutas,</w:t>
      </w:r>
    </w:p>
    <w:p>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"/var/folders/m5/6j5rph817sd318j6gl41zl_40000gn/T/com.microsoft.Word/WebArchiveCopyPasteTempFiles/9k="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5498375" cy="4354286"/>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5498375" cy="4354286"/>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49308" cy="5882291"/>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4749308" cy="5882291"/>
                    </a:xfrm>
                    <a:prstGeom prst="rect"/>
                    <a:noFill/>
                    <a:ln>
                      <a:noFill/>
                    </a:ln>
                  </pic:spPr>
                </pic:pic>
              </a:graphicData>
            </a:graphic>
          </wp:inline>
        </w:drawing>
      </w:r>
      <w:r>
        <w:rPr>
          <w:noProof/>
        </w:rPr>
        <mc:AlternateContent>
          <mc:Choice Requires="wps">
            <w:drawing>
              <wp:anchor distT="0" distB="0" distL="114300" distR="114300" behindDoc="0" locked="0" layoutInCell="1" simplePos="0" relativeHeight="251661312" allowOverlap="1" hidden="0">
                <wp:simplePos x="0" y="0"/>
                <wp:positionH relativeFrom="column">
                  <wp:posOffset>668655</wp:posOffset>
                </wp:positionH>
                <wp:positionV relativeFrom="paragraph">
                  <wp:posOffset>71755</wp:posOffset>
                </wp:positionV>
                <wp:extent cx="4211955" cy="711200"/>
                <wp:effectExtent l="0" t="0" r="0" b="0"/>
                <wp:wrapSquare wrapText="bothSides"/>
                <wp:docPr id="1028" name="shape1028" hidden="0"/>
                <wp:cNvGraphicFramePr/>
                <a:graphic xmlns:a="http://schemas.openxmlformats.org/drawingml/2006/main">
                  <a:graphicData uri="http://schemas.microsoft.com/office/word/2010/wordprocessingShape">
                    <wps:wsp>
                      <wps:cNvSpPr>
                        <a:spLocks/>
                      </wps:cNvSpPr>
                      <wps:spPr>
                        <a:xfrm>
                          <a:off x="0" y="0"/>
                          <a:ext cx="4211955" cy="711200"/>
                        </a:xfrm>
                        <a:prstGeom prst="rect">
                          <a:avLst/>
                        </a:prstGeom>
                        <a:noFill/>
                        <a:ln>
                          <a:noFill/>
                        </a:ln>
                      </wps:spPr>
                      <wps:txbx>
                        <w:txbxContent>
                          <w:p>
                            <w:pPr>
                              <w:rPr>
                                <w:lang w:val="es-ES"/>
                                <w:rFonts w:ascii="Times New Roman" w:eastAsia="Times New Roman" w:hAnsi="Times New Roman" w:cs="Times New Roman"/>
                                <w:b/>
                                <w:noProof/>
                                <w:sz w:val="32"/>
                                <w:szCs w:val="32"/>
                                <w:u w:val="thick" w:color="auto"/>
                              </w:rPr>
                            </w:pPr>
                            <w:r>
                              <w:rPr>
                                <w:lang w:val="es-ES"/>
                                <w:rFonts w:ascii="Times New Roman" w:eastAsia="Times New Roman" w:hAnsi="Times New Roman" w:cs="Times New Roman"/>
                                <w:b/>
                                <w:sz w:val="32"/>
                                <w:szCs w:val="32"/>
                                <w:u w:val="thick" w:color="auto"/>
                              </w:rPr>
                              <w:t>Escribir los numeros del 1 al 5. / Parear numero con goteras.</w:t>
                            </w:r>
                            <w:r>
                              <w:rPr>
                                <w:rFonts w:ascii="Times New Roman" w:eastAsia="Times New Roman" w:hAnsi="Times New Roman" w:cs="Times New Roman"/>
                                <w:b/>
                                <w:sz w:val="32"/>
                                <w:szCs w:val="32"/>
                                <w:u w:val="thick" w:color="auto"/>
                              </w:rPr>
                              <w:fldChar w:fldCharType="begin"/>
                            </w:r>
                            <w:r>
                              <w:rPr>
                                <w:lang w:val="es-ES"/>
                                <w:rFonts w:ascii="Times New Roman" w:eastAsia="Times New Roman" w:hAnsi="Times New Roman" w:cs="Times New Roman"/>
                                <w:b/>
                                <w:sz w:val="32"/>
                                <w:szCs w:val="32"/>
                                <w:u w:val="thick" w:color="auto"/>
                              </w:rPr>
                              <w:instrText xml:space="preserve"> INCLUDEPICTURE "/var/folders/m5/6j5rph817sd318j6gl41zl_40000gn/T/com.microsoft.Word/WebArchiveCopyPasteTempFiles/895d080cdecc5dfcc145ea4396bc1e8e.jpg" \* MERGEFORMATINET </w:instrText>
                            </w:r>
                            <w:r>
                              <w:rPr>
                                <w:rFonts w:ascii="Times New Roman" w:eastAsia="Times New Roman" w:hAnsi="Times New Roman" w:cs="Times New Roman"/>
                                <w:b/>
                                <w:sz w:val="32"/>
                                <w:szCs w:val="32"/>
                                <w:u w:val="thick" w:color="auto"/>
                              </w:rPr>
                              <w:fldChar w:fldCharType="separate"/>
                            </w:r>
                            <w:r>
                              <w:rPr>
                                <w:rFonts w:ascii="Times New Roman" w:eastAsia="Times New Roman" w:hAnsi="Times New Roman" w:cs="Times New Roman"/>
                                <w:b/>
                                <w:sz w:val="32"/>
                                <w:szCs w:val="32"/>
                                <w:u w:val="thick" w:color="auto"/>
                              </w:rPr>
                              <w:fldChar w:fldCharType="end"/>
                            </w:r>
                          </w:p>
                        </w:txbxContent>
                      </wps:txbx>
                      <wps:bodyPr rot="0" vert="horz" wrap="square" lIns="91440" tIns="45720" rIns="91440" bIns="45720" anchor="t">
                        <a:spAutoFit/>
                      </wps:bodyPr>
                    </wps:wsp>
                  </a:graphicData>
                </a:graphic>
              </wp:anchor>
            </w:drawing>
          </mc:Choice>
          <mc:Fallback>
            <w:pict>
              <v:rect id="1028" style="position:absolute;margin-left:52.65pt;margin-top:5.65pt;width:331.65pt;height:56pt;mso-wrap-style:square;mso-position-horizontal-relative:column;mso-position-vertical-relative:line;v-text-anchor:top;z-index:251661312" o:allowincell="t" filled="f" fillcolor="#ffffff" stroked="f">
                <w10:wrap type="square"/>
                <v:textbox style="mso-fit-shape-to-text:t" inset="2.5mm,1.3mm,2.5mm,1.3mm">
                  <w:txbxContent>
                    <w:p>
                      <w:pPr>
                        <w:rPr>
                          <w:lang w:val="es-ES"/>
                          <w:rFonts w:ascii="Times New Roman" w:eastAsia="Times New Roman" w:hAnsi="Times New Roman" w:cs="Times New Roman"/>
                          <w:b/>
                          <w:noProof/>
                          <w:sz w:val="32"/>
                          <w:szCs w:val="32"/>
                          <w:u w:val="thick" w:color="auto"/>
                        </w:rPr>
                      </w:pPr>
                      <w:r>
                        <w:rPr>
                          <w:lang w:val="es-ES"/>
                          <w:rFonts w:ascii="Times New Roman" w:eastAsia="Times New Roman" w:hAnsi="Times New Roman" w:cs="Times New Roman"/>
                          <w:b/>
                          <w:sz w:val="32"/>
                          <w:szCs w:val="32"/>
                          <w:u w:val="thick" w:color="auto"/>
                        </w:rPr>
                        <w:t>Escribir los numeros del 1 al 5. / Parear numero con goteras.</w:t>
                      </w:r>
                      <w:r>
                        <w:rPr>
                          <w:rFonts w:ascii="Times New Roman" w:eastAsia="Times New Roman" w:hAnsi="Times New Roman" w:cs="Times New Roman"/>
                          <w:b/>
                          <w:sz w:val="32"/>
                          <w:szCs w:val="32"/>
                          <w:u w:val="thick" w:color="auto"/>
                        </w:rPr>
                        <w:fldChar w:fldCharType="begin"/>
                      </w:r>
                      <w:r>
                        <w:rPr>
                          <w:lang w:val="es-ES"/>
                          <w:rFonts w:ascii="Times New Roman" w:eastAsia="Times New Roman" w:hAnsi="Times New Roman" w:cs="Times New Roman"/>
                          <w:b/>
                          <w:sz w:val="32"/>
                          <w:szCs w:val="32"/>
                          <w:u w:val="thick" w:color="auto"/>
                        </w:rPr>
                        <w:instrText xml:space="preserve"> INCLUDEPICTURE "/var/folders/m5/6j5rph817sd318j6gl41zl_40000gn/T/com.microsoft.Word/WebArchiveCopyPasteTempFiles/895d080cdecc5dfcc145ea4396bc1e8e.jpg" \* MERGEFORMATINET </w:instrText>
                      </w:r>
                      <w:r>
                        <w:rPr>
                          <w:rFonts w:ascii="Times New Roman" w:eastAsia="Times New Roman" w:hAnsi="Times New Roman" w:cs="Times New Roman"/>
                          <w:b/>
                          <w:sz w:val="32"/>
                          <w:szCs w:val="32"/>
                          <w:u w:val="thick" w:color="auto"/>
                        </w:rPr>
                        <w:fldChar w:fldCharType="separate"/>
                      </w:r>
                      <w:r>
                        <w:rPr>
                          <w:rFonts w:ascii="Times New Roman" w:eastAsia="Times New Roman" w:hAnsi="Times New Roman" w:cs="Times New Roman"/>
                          <w:b/>
                          <w:sz w:val="32"/>
                          <w:szCs w:val="32"/>
                          <w:u w:val="thick" w:color="auto"/>
                        </w:rPr>
                        <w:fldChar w:fldCharType="end"/>
                      </w:r>
                    </w:p>
                  </w:txbxContent>
                </v:textbox>
                <v:stroke joinstyle="round"/>
              </v:rect>
            </w:pict>
          </mc:Fallback>
        </mc:AlternateContent>
      </w:r>
      <w:r>
        <w:rPr>
          <w:noProof/>
        </w:rPr>
        <mc:AlternateContent>
          <mc:Choice Requires="wps">
            <w:drawing>
              <wp:anchor distT="0" distB="0" distL="114300" distR="114300" behindDoc="0" locked="0" layoutInCell="1" simplePos="0" relativeHeight="251659264" allowOverlap="1" hidden="0">
                <wp:simplePos x="0" y="0"/>
                <wp:positionH relativeFrom="column">
                  <wp:posOffset>0</wp:posOffset>
                </wp:positionH>
                <wp:positionV relativeFrom="paragraph">
                  <wp:posOffset>0</wp:posOffset>
                </wp:positionV>
                <wp:extent cx="297815" cy="404495"/>
                <wp:effectExtent l="0" t="0" r="0" b="0"/>
                <wp:wrapSquare wrapText="bothSides"/>
                <wp:docPr id="1029" name="shape1029" hidden="0"/>
                <wp:cNvGraphicFramePr/>
                <a:graphic xmlns:a="http://schemas.openxmlformats.org/drawingml/2006/main">
                  <a:graphicData uri="http://schemas.microsoft.com/office/word/2010/wordprocessingShape">
                    <wps:wsp>
                      <wps:cNvSpPr>
                        <a:spLocks/>
                      </wps:cNvSpPr>
                      <wps:spPr>
                        <a:xfrm>
                          <a:off x="0" y="0"/>
                          <a:ext cx="297815" cy="404495"/>
                        </a:xfrm>
                        <a:prstGeom prst="rect">
                          <a:avLst/>
                        </a:prstGeom>
                        <a:noFill/>
                        <a:ln>
                          <a:noFill/>
                        </a:ln>
                      </wps:spPr>
                      <wps:txbx>
                        <w:txbxContent>
                          <w:p>
                            <w:pPr>
                              <w:rPr>
                                <w:rFonts w:ascii="Times New Roman" w:eastAsia="Times New Roman" w:hAnsi="Times New Roman" w:cs="Times New Roman"/>
                                <w:noProof/>
                              </w:rPr>
                            </w:pPr>
                          </w:p>
                        </w:txbxContent>
                      </wps:txbx>
                      <wps:bodyPr rot="0" vert="horz" wrap="none" lIns="91440" tIns="45720" rIns="91440" bIns="45720" anchor="t">
                        <a:spAutoFit/>
                      </wps:bodyPr>
                    </wps:wsp>
                  </a:graphicData>
                </a:graphic>
              </wp:anchor>
            </w:drawing>
          </mc:Choice>
          <mc:Fallback>
            <w:pict>
              <v:rect id="1029" style="position:absolute;margin-left:0pt;margin-top:0pt;width:23.45pt;height:31.85pt;mso-wrap-style:square;mso-position-horizontal-relative:column;mso-position-vertical-relative:line;v-text-anchor:top;z-index:251659264" o:allowincell="t" filled="f" fillcolor="#ffffff" stroked="f">
                <w10:wrap type="square"/>
                <v:textbox style="mso-fit-shape-to-text:t" inset="2.5mm,1.3mm,2.5mm,1.3mm">
                  <w:txbxContent>
                    <w:p>
                      <w:pPr>
                        <w:rPr>
                          <w:rFonts w:ascii="Times New Roman" w:eastAsia="Times New Roman" w:hAnsi="Times New Roman" w:cs="Times New Roman"/>
                          <w:noProof/>
                        </w:rPr>
                      </w:pPr>
                    </w:p>
                  </w:txbxContent>
                </v:textbox>
                <v:stroke joinstyle="round"/>
              </v:rect>
            </w:pict>
          </mc:Fallback>
        </mc:AlternateConten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"/var/folders/m5/6j5rph817sd318j6gl41zl_40000gn/T/com.microsoft.Word/WebArchiveCopyPasteTempFiles/pumpkin-write-numbers-to-5.png"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5718047" cy="7701099"/>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5718047" cy="7701099"/>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rPr>
          <w:b/>
          <w:sz w:val="36"/>
          <w:szCs w:val="36"/>
          <w:u w:val="thick" w:color="auto"/>
        </w:rPr>
      </w:pPr>
      <w:r>
        <w:rPr>
          <w:b/>
          <w:sz w:val="36"/>
          <w:szCs w:val="36"/>
          <w:u w:val="thick" w:color="auto"/>
        </w:rPr>
        <w:t>Secuencias  leer y colorear:</w:t>
      </w:r>
    </w:p>
    <w:p>
      <w:r>
        <w:rPr>
          <w:noProof/>
        </w:rPr>
        <w:drawing>
          <wp:inline distT="0" distB="0" distL="0" distR="0">
            <wp:extent cx="5943600" cy="7713555"/>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943600" cy="7713555"/>
                    </a:xfrm>
                    <a:prstGeom prst="rect"/>
                    <a:noFill/>
                    <a:ln>
                      <a:noFill/>
                      <a:miter lim="800000"/>
                    </a:ln>
                  </pic:spPr>
                </pic:pic>
              </a:graphicData>
            </a:graphic>
          </wp:inline>
        </w:drawing>
      </w:r>
    </w:p>
    <w:p>
      <w:pPr>
        <w:rPr>
          <w:lang w:val="es-ES"/>
        </w:rPr>
      </w:pPr>
      <w:r>
        <w:rPr>
          <w:noProof/>
        </w:rPr>
        <w:drawing>
          <wp:inline distT="0" distB="0" distL="0" distR="0">
            <wp:extent cx="4961062" cy="6040783"/>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4961062" cy="6040783"/>
                    </a:xfrm>
                    <a:prstGeom prst="rect"/>
                    <a:noFill/>
                    <a:ln>
                      <a:noFill/>
                      <a:miter lim="800000"/>
                    </a:ln>
                  </pic:spPr>
                </pic:pic>
              </a:graphicData>
            </a:graphic>
          </wp:inline>
        </w:drawing>
      </w:r>
      <w:r>
        <w:rPr>
          <w:noProof/>
        </w:rPr>
        <mc:AlternateContent>
          <mc:Choice Requires="wps">
            <w:drawing>
              <wp:anchor distT="0" distB="0" distL="114300" distR="114300" behindDoc="0" locked="0" layoutInCell="1" simplePos="0" relativeHeight="251662336" allowOverlap="1" hidden="0">
                <wp:simplePos x="0" y="0"/>
                <wp:positionH relativeFrom="column">
                  <wp:posOffset>-131445</wp:posOffset>
                </wp:positionH>
                <wp:positionV relativeFrom="paragraph">
                  <wp:posOffset>71120</wp:posOffset>
                </wp:positionV>
                <wp:extent cx="297815" cy="914400"/>
                <wp:effectExtent l="0" t="0" r="0" b="0"/>
                <wp:wrapSquare wrapText="bothSides"/>
                <wp:docPr id="1033" name="shape1033" hidden="0"/>
                <wp:cNvGraphicFramePr/>
                <a:graphic xmlns:a="http://schemas.openxmlformats.org/drawingml/2006/main">
                  <a:graphicData uri="http://schemas.microsoft.com/office/word/2010/wordprocessingShape">
                    <wps:wsp>
                      <wps:cNvSpPr>
                        <a:spLocks/>
                      </wps:cNvSpPr>
                      <wps:spPr>
                        <a:xfrm>
                          <a:off x="0" y="0"/>
                          <a:ext cx="297815" cy="914400"/>
                        </a:xfrm>
                        <a:prstGeom prst="rect">
                          <a:avLst/>
                        </a:prstGeom>
                        <a:noFill/>
                        <a:ln>
                          <a:noFill/>
                        </a:ln>
                      </wps:spPr>
                      <wps:style>
                        <a:lnRef idx="0">
                          <a:schemeClr val="accent1"/>
                        </a:lnRef>
                        <a:fillRef idx="0">
                          <a:schemeClr val="accent1"/>
                        </a:fillRef>
                        <a:effectRef idx="0">
                          <a:schemeClr val="accent1"/>
                        </a:effectRef>
                        <a:fontRef idx="minor">
                          <a:schemeClr val="dk1"/>
                        </a:fontRef>
                      </wps:style>
                      <wps:txbx>
                        <w:txbxContent>
                          <w:p>
                            <w:pPr>
                              <w:rPr>
                                <w:lang w:val="es-ES"/>
                              </w:rPr>
                            </w:pPr>
                          </w:p>
                        </w:txbxContent>
                      </wps:txbx>
                      <wps:bodyPr rot="0" vert="horz" wrap="none" lIns="91440" tIns="45720" rIns="91440" bIns="45720" anchor="t">
                        <a:noAutofit/>
                      </wps:bodyPr>
                    </wps:wsp>
                  </a:graphicData>
                </a:graphic>
              </wp:anchor>
            </w:drawing>
          </mc:Choice>
          <mc:Fallback>
            <w:pict>
              <v:rect id="1033" style="position:absolute;margin-left:-10.35pt;margin-top:5.6pt;width:23.45pt;height:72pt;mso-wrap-style:square;mso-position-horizontal-relative:column;mso-position-vertical-relative:line;v-text-anchor:top;z-index:251662336" o:allowincell="t" filled="f" fillcolor="#ffffff" stroked="f">
                <w10:wrap type="square"/>
                <v:textbox inset="2.5mm,1.3mm,2.5mm,1.3mm">
                  <w:txbxContent>
                    <w:p>
                      <w:pPr>
                        <w:rPr>
                          <w:lang w:val="es-ES"/>
                        </w:rPr>
                      </w:pPr>
                    </w:p>
                  </w:txbxContent>
                </v:textbox>
                <v:stroke joinstyle="round"/>
              </v:rect>
            </w:pict>
          </mc:Fallback>
        </mc:AlternateContent>
      </w:r>
      <w:r>
        <w:rPr>
          <w:lang w:val="es-ES"/>
        </w:rPr>
        <w:t>T</w:t>
      </w:r>
    </w:p>
    <w:p>
      <w:pPr>
        <w:rPr>
          <w:lang w:val="es-ES"/>
          <w:b/>
          <w:sz w:val="32"/>
          <w:szCs w:val="32"/>
          <w:u w:val="thick" w:color="auto"/>
        </w:rPr>
      </w:pPr>
      <w:r>
        <w:rPr>
          <w:lang w:val="es-ES"/>
          <w:b/>
          <w:sz w:val="32"/>
          <w:szCs w:val="32"/>
          <w:u w:val="thick" w:color="auto"/>
        </w:rPr>
        <w:t>Trazar una linea al nombre dibujo correspondiente</w:t>
      </w:r>
    </w:p>
    <w:p>
      <w:r>
        <w:rPr>
          <w:noProof/>
        </w:rPr>
        <w:drawing>
          <wp:inline distT="0" distB="0" distL="0" distR="0">
            <wp:extent cx="5135813" cy="7754732"/>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5135813" cy="7754732"/>
                    </a:xfrm>
                    <a:prstGeom prst="rect"/>
                    <a:noFill/>
                    <a:ln>
                      <a:noFill/>
                      <a:miter lim="800000"/>
                    </a:ln>
                  </pic:spPr>
                </pic:pic>
              </a:graphicData>
            </a:graphic>
          </wp:inline>
        </w:drawing>
      </w:r>
    </w:p>
    <w:p>
      <w:pPr>
        <w:rPr>
          <w:lang w:val="es-ES"/>
          <w:b/>
          <w:sz w:val="32"/>
          <w:szCs w:val="32"/>
          <w:u w:val="thick" w:color="auto"/>
        </w:rPr>
      </w:pPr>
      <w:r>
        <w:rPr>
          <w:lang w:val="es-ES"/>
          <w:b/>
          <w:sz w:val="32"/>
          <w:szCs w:val="32"/>
          <w:u w:val="thick" w:color="auto"/>
        </w:rPr>
        <w:t>Cortar y poner las partes correspondientes.</w:t>
      </w:r>
    </w:p>
    <w:p>
      <w:pPr>
        <w:rPr>
          <w:lang w:val="es-ES"/>
          <w:b/>
          <w:sz w:val="32"/>
          <w:szCs w:val="32"/>
          <w:u w:val="thick" w:color="auto"/>
        </w:rPr>
      </w:pPr>
      <w:r>
        <w:rPr>
          <w:lang w:val="es-ES"/>
          <w:b/>
          <w:sz w:val="32"/>
          <w:szCs w:val="32"/>
          <w:u w:val="thick" w:color="auto"/>
        </w:rPr>
        <w:t>Poner las secuencias en orden tirando una linea.</w:t>
      </w:r>
    </w:p>
    <w:p>
      <w:pPr>
        <w:rPr>
          <w:lang w:val="es-ES"/>
        </w:rPr>
      </w:pPr>
    </w:p>
    <w:p>
      <w:pPr>
        <w:rPr>
          <w:lang w:val="es-ES"/>
        </w:rPr>
      </w:pPr>
    </w:p>
    <w:p>
      <w:pPr>
        <w:rPr>
          <w:lang w:val="es-ES"/>
        </w:rPr>
      </w:pPr>
    </w:p>
    <w:p>
      <w:pPr>
        <w:rPr>
          <w:lang w:val="es-ES"/>
        </w:rPr>
      </w:pPr>
    </w:p>
    <w:p>
      <w:r>
        <w:rPr>
          <w:noProof/>
        </w:rPr>
        <w:drawing>
          <wp:inline distT="0" distB="0" distL="0" distR="0">
            <wp:extent cx="5755006" cy="6145669"/>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5755006" cy="6145669"/>
                    </a:xfrm>
                    <a:prstGeom prst="rect"/>
                    <a:noFill/>
                    <a:ln>
                      <a:noFill/>
                      <a:miter lim="800000"/>
                    </a:ln>
                  </pic:spPr>
                </pic:pic>
              </a:graphicData>
            </a:graphic>
          </wp:inline>
        </w:drawing>
      </w:r>
    </w:p>
    <w:p>
      <w:pPr>
        <w:rPr>
          <w:lang w:val="es-ES"/>
        </w:rPr>
      </w:pPr>
    </w:p>
    <w:p>
      <w:pPr>
        <w:rPr>
          <w:lang w:val="es-ES"/>
        </w:rPr>
      </w:pPr>
    </w:p>
    <w:p>
      <w:r>
        <w:rPr>
          <w:noProof/>
        </w:rPr>
        <w:drawing>
          <wp:inline distT="0" distB="0" distL="0" distR="0">
            <wp:extent cx="4992453" cy="5664656"/>
            <wp:effectExtent l="12745" t="0" r="12745" b="1593668"/>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4992453" cy="5664656"/>
                    </a:xfrm>
                    <a:prstGeom prst="roundRect"/>
                    <a:solidFill>
                      <a:srgbClr val="ffffff">
                        <a:shade val="85000"/>
                      </a:srgbClr>
                    </a:solidFill>
                    <a:ln>
                      <a:noFill/>
                    </a:ln>
                    <a:effectLst>
                      <a:reflection blurRad="12700" stA="38000" endPos="28000" dist="5000" dir="5400000" sy="-100000" algn="bl" rotWithShape="0"/>
                    </a:effectLst>
                  </pic:spPr>
                </pic:pic>
              </a:graphicData>
            </a:graphic>
          </wp:inline>
        </w:drawing>
      </w:r>
    </w:p>
    <w:p>
      <w:pPr>
        <w:rPr>
          <w:lang w:val="es-ES"/>
          <w:b/>
          <w:sz w:val="32"/>
          <w:szCs w:val="32"/>
          <w:u w:val="thick" w:color="auto"/>
        </w:rPr>
      </w:pPr>
      <w:r>
        <w:rPr>
          <w:lang w:val="es-ES"/>
          <w:b/>
          <w:sz w:val="32"/>
          <w:szCs w:val="32"/>
          <w:u w:val="thick" w:color="auto"/>
        </w:rPr>
        <w:t>Contar y colorear el alto de la flor.</w:t>
      </w:r>
    </w:p>
    <w:p>
      <w:pPr>
        <w:rPr>
          <w:lang w:val="es-ES"/>
        </w:rPr>
      </w:pPr>
    </w:p>
    <w:p>
      <w:r>
        <w:rPr>
          <w:noProof/>
        </w:rPr>
        <w:drawing>
          <wp:inline distT="0" distB="0" distL="0" distR="0">
            <wp:extent cx="5049699" cy="5570639"/>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5049699" cy="5570639"/>
                    </a:xfrm>
                    <a:prstGeom prst="rect"/>
                    <a:noFill/>
                    <a:ln>
                      <a:noFill/>
                      <a:miter lim="800000"/>
                    </a:ln>
                  </pic:spPr>
                </pic:pic>
              </a:graphicData>
            </a:graphic>
          </wp:inline>
        </w:drawing>
      </w:r>
    </w:p>
    <w:p>
      <w:pPr>
        <w:rPr>
          <w:lang w:val="es-ES"/>
          <w:b/>
          <w:sz w:val="32"/>
          <w:szCs w:val="32"/>
          <w:u w:val="thick" w:color="auto"/>
        </w:rPr>
      </w:pPr>
      <w:r>
        <w:rPr>
          <w:lang w:val="es-ES"/>
          <w:b/>
          <w:sz w:val="32"/>
          <w:szCs w:val="32"/>
          <w:u w:val="thick" w:color="auto"/>
        </w:rPr>
        <w:t>Trazar y colorear las figuras Geométricas.</w:t>
      </w:r>
    </w:p>
    <w:p>
      <w:r>
        <w:rPr>
          <w:noProof/>
        </w:rPr>
        <w:drawing>
          <wp:inline distT="0" distB="0" distL="0" distR="0">
            <wp:extent cx="5645357" cy="7310170"/>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5645357" cy="7310170"/>
                    </a:xfrm>
                    <a:prstGeom prst="rect"/>
                    <a:noFill/>
                    <a:ln>
                      <a:noFill/>
                      <a:miter lim="800000"/>
                    </a:ln>
                  </pic:spPr>
                </pic:pic>
              </a:graphicData>
            </a:graphic>
          </wp:inline>
        </w:drawing>
      </w:r>
    </w:p>
    <w:p>
      <w:pPr>
        <w:rPr>
          <w:lang w:val="es-ES"/>
          <w:b/>
          <w:sz w:val="32"/>
          <w:szCs w:val="32"/>
          <w:u w:val="thick" w:color="auto"/>
        </w:rPr>
      </w:pPr>
      <w:r>
        <w:rPr>
          <w:lang w:val="es-ES"/>
          <w:b/>
          <w:sz w:val="32"/>
          <w:szCs w:val="32"/>
          <w:u w:val="thick" w:color="auto"/>
        </w:rPr>
        <w:t>Trazar</w:t>
      </w:r>
    </w:p>
    <w:p>
      <w:pPr>
        <w:rPr>
          <w:lang w:val="es-ES"/>
        </w:rPr>
      </w:pPr>
    </w:p>
    <w:p>
      <w:pPr>
        <w:rPr>
          <w:lang w:val="es-ES"/>
        </w:rPr>
      </w:pPr>
      <w:r>
        <w:rPr>
          <w:noProof/>
        </w:rPr>
        <w:drawing>
          <wp:inline distT="0" distB="0" distL="0" distR="0">
            <wp:extent cx="5474239" cy="6481132"/>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5474239" cy="6481132"/>
                    </a:xfrm>
                    <a:prstGeom prst="rect"/>
                    <a:noFill/>
                    <a:ln>
                      <a:noFill/>
                      <a:miter lim="800000"/>
                    </a:ln>
                  </pic:spPr>
                </pic:pic>
              </a:graphicData>
            </a:graphic>
          </wp:inline>
        </w:drawing>
      </w:r>
    </w:p>
    <w:p>
      <w:pPr>
        <w:rPr>
          <w:lang w:val="es-ES"/>
          <w:b/>
          <w:sz w:val="32"/>
          <w:szCs w:val="32"/>
          <w:u w:val="thick" w:color="auto"/>
        </w:rPr>
      </w:pPr>
      <w:r>
        <w:rPr>
          <w:lang w:val="es-ES"/>
          <w:b/>
          <w:sz w:val="32"/>
          <w:szCs w:val="32"/>
          <w:u w:val="thick" w:color="auto"/>
        </w:rPr>
        <w:t>Cortar y colocar lo que hace el niño jack contento y que lo hace triste.</w:t>
      </w:r>
    </w:p>
    <w:p>
      <w:r>
        <w:rPr>
          <w:noProof/>
        </w:rPr>
        <w:drawing>
          <wp:inline distT="0" distB="0" distL="0" distR="0">
            <wp:extent cx="5942289" cy="7695103"/>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5942289" cy="7695103"/>
                    </a:xfrm>
                    <a:prstGeom prst="rect"/>
                    <a:noFill/>
                    <a:ln>
                      <a:noFill/>
                      <a:miter lim="800000"/>
                    </a:ln>
                  </pic:spPr>
                </pic:pic>
              </a:graphicData>
            </a:graphic>
          </wp:inline>
        </w:drawing>
      </w:r>
    </w:p>
    <w:p/>
    <w:p>
      <w:r>
        <w:rPr>
          <w:noProof/>
        </w:rPr>
        <w:drawing>
          <wp:inline distT="0" distB="0" distL="0" distR="0">
            <wp:extent cx="5826371" cy="8181940"/>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5826371" cy="8181940"/>
                    </a:xfrm>
                    <a:prstGeom prst="rect"/>
                    <a:noFill/>
                    <a:ln>
                      <a:noFill/>
                      <a:miter lim="800000"/>
                    </a:ln>
                  </pic:spPr>
                </pic:pic>
              </a:graphicData>
            </a:graphic>
          </wp:inline>
        </w:drawing>
      </w:r>
    </w:p>
    <w:p>
      <w:r>
        <w:rPr>
          <w:noProof/>
        </w:rPr>
        <w:drawing>
          <wp:inline distT="0" distB="0" distL="0" distR="0">
            <wp:extent cx="6062688" cy="8075063"/>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6062688" cy="8075063"/>
                    </a:xfrm>
                    <a:prstGeom prst="rect"/>
                    <a:noFill/>
                    <a:ln>
                      <a:noFill/>
                      <a:miter lim="800000"/>
                    </a:ln>
                  </pic:spPr>
                </pic:pic>
              </a:graphicData>
            </a:graphic>
          </wp:inline>
        </w:drawing>
      </w:r>
    </w:p>
    <w:p>
      <w:r>
        <w:rPr>
          <w:noProof/>
        </w:rPr>
        <w:drawing>
          <wp:inline distT="0" distB="0" distL="0" distR="0">
            <wp:extent cx="5694166" cy="8509198"/>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5694166" cy="8509198"/>
                    </a:xfrm>
                    <a:prstGeom prst="rect"/>
                    <a:noFill/>
                    <a:ln>
                      <a:noFill/>
                      <a:miter lim="800000"/>
                    </a:ln>
                  </pic:spPr>
                </pic:pic>
              </a:graphicData>
            </a:graphic>
          </wp:inline>
        </w:drawing>
      </w:r>
    </w:p>
    <w:p>
      <w:pPr>
        <w:rPr>
          <w:b/>
          <w:sz w:val="32"/>
          <w:szCs w:val="32"/>
          <w:u w:val="thick" w:color="auto"/>
        </w:rPr>
      </w:pPr>
      <w:r>
        <w:rPr>
          <w:noProof/>
        </w:rPr>
        <w:drawing>
          <wp:inline distT="0" distB="0" distL="0" distR="0">
            <wp:extent cx="4674796" cy="5926742"/>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4674796" cy="5926742"/>
                    </a:xfrm>
                    <a:prstGeom prst="rect"/>
                    <a:noFill/>
                    <a:ln>
                      <a:noFill/>
                      <a:miter lim="800000"/>
                    </a:ln>
                  </pic:spPr>
                </pic:pic>
              </a:graphicData>
            </a:graphic>
          </wp:inline>
        </w:drawing>
      </w:r>
    </w:p>
    <w:p>
      <w:pPr>
        <w:rPr>
          <w:b/>
          <w:sz w:val="32"/>
          <w:szCs w:val="32"/>
          <w:u w:val="thick" w:color="auto"/>
        </w:rPr>
      </w:pPr>
      <w:r>
        <w:rPr>
          <w:b/>
          <w:sz w:val="32"/>
          <w:szCs w:val="32"/>
          <w:u w:val="thick" w:color="auto"/>
        </w:rPr>
        <w:t xml:space="preserve">Trazar y colorear </w:t>
      </w:r>
    </w:p>
    <w:p>
      <w:r>
        <w:rPr>
          <w:noProof/>
        </w:rPr>
        <w:drawing>
          <wp:inline distT="0" distB="0" distL="0" distR="0">
            <wp:extent cx="5458739" cy="7651473"/>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5458739" cy="7651473"/>
                    </a:xfrm>
                    <a:prstGeom prst="rect"/>
                    <a:noFill/>
                    <a:ln>
                      <a:noFill/>
                      <a:miter lim="800000"/>
                    </a:ln>
                  </pic:spPr>
                </pic:pic>
              </a:graphicData>
            </a:graphic>
          </wp:inline>
        </w:drawing>
      </w:r>
    </w:p>
    <w:p>
      <w:pPr>
        <w:rPr>
          <w:b/>
          <w:sz w:val="32"/>
          <w:szCs w:val="32"/>
          <w:u w:val="thick" w:color="auto"/>
        </w:rPr>
      </w:pPr>
      <w:r>
        <w:rPr>
          <w:b/>
          <w:sz w:val="32"/>
          <w:szCs w:val="32"/>
          <w:u w:val="thick" w:color="auto"/>
        </w:rPr>
        <w:t xml:space="preserve">Parear </w:t>
      </w:r>
    </w:p>
    <w:p>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"/var/folders/m5/6j5rph817sd318j6gl41zl_40000gn/T/com.microsoft.Word/WebArchiveCopyPasteTempFiles/Spring-Flower-Counting.png"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5593112" cy="6701891"/>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5593112" cy="6701891"/>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spacing w:after="0"/>
        <w:rPr>
          <w:lang w:val="es-ES"/>
          <w:rFonts w:eastAsia="Times New Roman" w:cs="Times New Roman"/>
          <w:b/>
          <w:noProof/>
          <w:sz w:val="32"/>
          <w:szCs w:val="32"/>
          <w:u w:val="thick" w:color="auto"/>
        </w:rPr>
      </w:pPr>
      <w:r>
        <w:rPr>
          <w:lang w:val="es-ES"/>
          <w:rFonts w:eastAsia="Times New Roman" w:cs="Times New Roman"/>
          <w:b/>
          <w:noProof/>
          <w:sz w:val="32"/>
          <w:szCs w:val="32"/>
          <w:u w:val="thick" w:color="auto"/>
        </w:rPr>
        <w:t>Contar y escribir la cantidad</w:t>
      </w:r>
    </w:p>
    <w:p>
      <w:pPr>
        <w:spacing w:after="0"/>
        <w:rPr>
          <w:lang w:val="es-ES"/>
          <w:rFonts w:eastAsia="Times New Roman" w:cs="Times New Roman"/>
          <w:b/>
          <w:sz w:val="32"/>
          <w:szCs w:val="32"/>
          <w:u w:val="thick" w:color="auto"/>
        </w:rPr>
      </w:pPr>
      <w:r>
        <w:rPr>
          <w:rFonts w:eastAsia="Times New Roman" w:cs="Times New Roman"/>
          <w:b/>
          <w:noProof/>
          <w:sz w:val="32"/>
          <w:szCs w:val="32"/>
          <w:u w:val="thick" w:color="auto"/>
        </w:rPr>
        <mc:AlternateContent>
          <mc:Choice Requires="wps">
            <w:drawing>
              <wp:anchor distT="0" distB="0" distL="114300" distR="114300" behindDoc="0" locked="0" layoutInCell="1" simplePos="0" relativeHeight="251663360" allowOverlap="1" hidden="0">
                <wp:simplePos x="0" y="0"/>
                <wp:positionH relativeFrom="column">
                  <wp:posOffset>3526155</wp:posOffset>
                </wp:positionH>
                <wp:positionV relativeFrom="paragraph">
                  <wp:posOffset>528320</wp:posOffset>
                </wp:positionV>
                <wp:extent cx="297815" cy="914400"/>
                <wp:effectExtent l="0" t="0" r="0" b="0"/>
                <wp:wrapSquare wrapText="bothSides"/>
                <wp:docPr id="1047" name="shape1047" hidden="0"/>
                <wp:cNvGraphicFramePr/>
                <a:graphic xmlns:a="http://schemas.openxmlformats.org/drawingml/2006/main">
                  <a:graphicData uri="http://schemas.microsoft.com/office/word/2010/wordprocessingShape">
                    <wps:wsp>
                      <wps:cNvSpPr>
                        <a:spLocks/>
                      </wps:cNvSpPr>
                      <wps:spPr>
                        <a:xfrm>
                          <a:off x="0" y="0"/>
                          <a:ext cx="297815" cy="914400"/>
                        </a:xfrm>
                        <a:prstGeom prst="rect">
                          <a:avLst/>
                        </a:prstGeom>
                        <a:noFill/>
                        <a:ln>
                          <a:noFill/>
                        </a:ln>
                      </wps:spPr>
                      <wps:style>
                        <a:lnRef idx="0">
                          <a:schemeClr val="accent1"/>
                        </a:lnRef>
                        <a:fillRef idx="0">
                          <a:schemeClr val="accent1"/>
                        </a:fillRef>
                        <a:effectRef idx="0">
                          <a:schemeClr val="accent1"/>
                        </a:effectRef>
                        <a:fontRef idx="minor">
                          <a:schemeClr val="dk1"/>
                        </a:fontRef>
                      </wps:style>
                      <wps:txbx>
                        <w:txbxContent>
                          <w:p>
                            <w:pPr>
                              <w:rPr>
                                <w:lang w:val="es-ES"/>
                                <w:rFonts w:eastAsia="Times New Roman" w:cs="Times New Roman"/>
                                <w:b/>
                                <w:sz w:val="32"/>
                                <w:szCs w:val="32"/>
                                <w:u w:val="thick" w:color="auto"/>
                              </w:rPr>
                            </w:pPr>
                          </w:p>
                        </w:txbxContent>
                      </wps:txbx>
                      <wps:bodyPr rot="0" vert="horz" wrap="none" lIns="91440" tIns="45720" rIns="91440" bIns="45720" anchor="t">
                        <a:noAutofit/>
                      </wps:bodyPr>
                    </wps:wsp>
                  </a:graphicData>
                </a:graphic>
              </wp:anchor>
            </w:drawing>
          </mc:Choice>
          <mc:Fallback>
            <w:pict>
              <v:rect id="1047" style="position:absolute;margin-left:277.65pt;margin-top:41.6pt;width:23.45pt;height:72pt;mso-wrap-style:square;mso-position-horizontal-relative:column;mso-position-vertical-relative:line;v-text-anchor:top;z-index:251663360" o:allowincell="t" filled="f" fillcolor="#ffffff" stroked="f">
                <w10:wrap type="square"/>
                <v:textbox inset="2.5mm,1.3mm,2.5mm,1.3mm">
                  <w:txbxContent>
                    <w:p>
                      <w:pPr>
                        <w:rPr>
                          <w:lang w:val="es-ES"/>
                          <w:rFonts w:eastAsia="Times New Roman" w:cs="Times New Roman"/>
                          <w:b/>
                          <w:sz w:val="32"/>
                          <w:szCs w:val="32"/>
                          <w:u w:val="thick" w:color="auto"/>
                        </w:rPr>
                      </w:pPr>
                    </w:p>
                  </w:txbxContent>
                </v:textbox>
                <v:stroke joinstyle="round"/>
              </v:rect>
            </w:pict>
          </mc:Fallback>
        </mc:AlternateContent>
      </w:r>
      <w:r>
        <w:rPr>
          <w:lang w:val="es-ES"/>
          <w:rFonts w:eastAsia="Times New Roman" w:cs="Times New Roman"/>
          <w:b/>
          <w:noProof/>
          <w:sz w:val="32"/>
          <w:szCs w:val="32"/>
          <w:u w:val="thick" w:color="auto"/>
        </w:rPr>
        <w:t>Dibuja una flor que tenga todas sus partes</w:t>
      </w:r>
      <w:r>
        <w:rPr>
          <w:rFonts w:eastAsia="Times New Roman" w:cs="Times New Roman"/>
          <w:b/>
          <w:noProof/>
          <w:sz w:val="32"/>
          <w:szCs w:val="32"/>
          <w:u w:val="thick" w:color="auto"/>
        </w:rPr>
        <w:drawing>
          <wp:inline distT="0" distB="0" distL="0" distR="0">
            <wp:extent cx="4846606" cy="5772829"/>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4846606" cy="5772829"/>
                    </a:xfrm>
                    <a:prstGeom prst="rect"/>
                    <a:noFill/>
                    <a:ln>
                      <a:noFill/>
                    </a:ln>
                  </pic:spPr>
                </pic:pic>
              </a:graphicData>
            </a:graphic>
          </wp:inline>
        </w:drawing>
      </w:r>
      <w:r>
        <w:rPr>
          <w:rFonts w:eastAsia="Times New Roman" w:cs="Times New Roman"/>
          <w:b/>
          <w:sz w:val="32"/>
          <w:szCs w:val="32"/>
          <w:u w:val="thick" w:color="auto"/>
        </w:rPr>
        <w:fldChar w:fldCharType="begin"/>
      </w:r>
      <w:r>
        <w:rPr>
          <w:lang w:val="es-ES"/>
          <w:rFonts w:eastAsia="Times New Roman" w:cs="Times New Roman"/>
          <w:b/>
          <w:sz w:val="32"/>
          <w:szCs w:val="32"/>
          <w:u w:val="thick" w:color="auto"/>
        </w:rPr>
        <w:instrText xml:space="preserve"> INCLUDEPICTURE "/var/folders/m5/6j5rph817sd318j6gl41zl_40000gn/T/com.microsoft.Word/WebArchiveCopyPasteTempFiles/875451f021cb8fe2273a17bb1dfbc3fa.jpg" \* MERGEFORMATINET </w:instrText>
      </w:r>
      <w:r>
        <w:rPr>
          <w:rFonts w:eastAsia="Times New Roman" w:cs="Times New Roman"/>
          <w:b/>
          <w:sz w:val="32"/>
          <w:szCs w:val="32"/>
          <w:u w:val="thick" w:color="auto"/>
        </w:rPr>
        <w:fldChar w:fldCharType="separate"/>
      </w:r>
      <w:r>
        <w:rPr>
          <w:rFonts w:eastAsia="Times New Roman" w:cs="Times New Roman"/>
          <w:b/>
          <w:sz w:val="32"/>
          <w:szCs w:val="32"/>
          <w:u w:val="thick" w:color="auto"/>
        </w:rPr>
        <w:fldChar w:fldCharType="end"/>
      </w:r>
    </w:p>
    <w:p>
      <w:pPr>
        <w:spacing w:after="0"/>
        <w:rPr>
          <w:lang w:val="es-ES"/>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lang w:val="es-ES"/>
          <w:rFonts w:ascii="Times New Roman" w:eastAsia="Times New Roman" w:hAnsi="Times New Roman" w:cs="Times New Roman"/>
          <w:sz w:val="24"/>
          <w:szCs w:val="24"/>
        </w:rPr>
        <w:instrText xml:space="preserve"> INCLUDEPICTURE "/var/folders/m5/6j5rph817sd318j6gl41zl_40000gn/T/com.microsoft.Word/WebArchiveCopyPasteTempFiles/aJ9v8AwNktDFf7u5IAAAAASUVORK5CYII="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5703182" cy="7784116"/>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5703182" cy="7784116"/>
                    </a:xfrm>
                    <a:prstGeom prst="rect"/>
                    <a:noFill/>
                    <a:ln>
                      <a:noFill/>
                    </a:ln>
                  </pic:spPr>
                </pic:pic>
              </a:graphicData>
            </a:graphic>
          </wp:inline>
        </w:drawing>
      </w:r>
      <w:r>
        <w:rPr>
          <w:rFonts w:ascii="Times New Roman" w:eastAsia="Times New Roman" w:hAnsi="Times New Roman" w:cs="Times New Roman"/>
          <w:sz w:val="24"/>
          <w:szCs w:val="24"/>
        </w:rPr>
        <w:fldChar w:fldCharType="end"/>
      </w:r>
      <w:r>
        <w:rPr>
          <w:lang w:val="es-ES"/>
          <w:rFonts w:eastAsia="Times New Roman" w:cs="Times New Roman"/>
          <w:b/>
          <w:sz w:val="32"/>
          <w:szCs w:val="32"/>
          <w:u w:val="thick" w:color="auto"/>
        </w:rPr>
        <w:t>Colorea letra mayúscula y letra minúscula igual color.</w:t>
      </w:r>
    </w:p>
    <w:p>
      <w:pPr>
        <w:spacing w:after="0"/>
        <w:rPr>
          <w:lang w:val="es-ES"/>
          <w:rFonts w:eastAsia="Times New Roman" w:cs="Times New Roman"/>
          <w:b/>
          <w:sz w:val="32"/>
          <w:szCs w:val="32"/>
          <w:u w:val="thick" w:color="auto"/>
        </w:rPr>
      </w:pPr>
    </w:p>
    <w:p>
      <w:pPr>
        <w:spacing w:after="0"/>
        <w:rPr>
          <w:rFonts w:eastAsia="Times New Roman" w:cs="Times New Roman"/>
          <w:b/>
          <w:sz w:val="32"/>
          <w:szCs w:val="32"/>
          <w:u w:val="thick" w:color="auto"/>
        </w:rPr>
      </w:pPr>
    </w:p>
    <w:p>
      <w:pPr>
        <w:spacing w:after="0"/>
        <w:rPr>
          <w:rFonts w:eastAsia="Times New Roman" w:cs="Times New Roman"/>
          <w:b/>
          <w:sz w:val="32"/>
          <w:szCs w:val="32"/>
          <w:u w:val="thick" w:color="auto"/>
        </w:rPr>
      </w:pPr>
      <w:r>
        <w:rPr>
          <w:rFonts w:eastAsia="Times New Roman" w:cs="Times New Roman"/>
          <w:b/>
          <w:sz w:val="32"/>
          <w:szCs w:val="32"/>
          <w:u w:val="thick" w:color="auto"/>
        </w:rPr>
        <w:t>Colorear el Arbol</w:t>
      </w:r>
    </w:p>
    <w:p>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"/var/folders/m5/6j5rph817sd318j6gl41zl_40000gn/T/com.microsoft.Word/WebArchiveCopyPasteTempFiles/images?q=tbn%3AANd9GcQVtrLRC1o-bsE2HlMpVciL2QslIaLrrMCgEYMVYfwIyypreaym"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5617029" cy="7967512"/>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5617029" cy="7967512"/>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spacing w:after="0"/>
        <w:rPr>
          <w:lang w:val="es-ES"/>
          <w:rFonts w:eastAsia="Times New Roman" w:cs="Times New Roman"/>
          <w:b/>
          <w:sz w:val="32"/>
          <w:szCs w:val="32"/>
          <w:u w:val="thick" w:color="auto"/>
        </w:rPr>
      </w:pPr>
      <w:r>
        <w:rPr>
          <w:lang w:val="es-ES"/>
          <w:rFonts w:eastAsia="Times New Roman" w:cs="Times New Roman"/>
          <w:b/>
          <w:sz w:val="32"/>
          <w:szCs w:val="32"/>
          <w:u w:val="thick" w:color="auto"/>
        </w:rPr>
        <w:t>Cortar, colocar y pegar las letras en el arbol 1 y números en el árbol 2</w:t>
      </w:r>
    </w:p>
    <w:p>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"/var/folders/m5/6j5rph817sd318j6gl41zl_40000gn/T/com.microsoft.Word/WebArchiveCopyPasteTempFiles/2Q=="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4803332" cy="7355103"/>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4803332" cy="7355103"/>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spacing w:after="0"/>
        <w:rPr>
          <w:rFonts w:ascii="Times New Roman" w:eastAsia="Times New Roman" w:hAnsi="Times New Roman" w:cs="Times New Roman"/>
          <w:sz w:val="24"/>
          <w:szCs w:val="24"/>
        </w:rPr>
      </w:pPr>
    </w:p>
    <w:p>
      <w:pPr>
        <w:spacing w:after="0"/>
        <w:rPr>
          <w:lang w:val="es-ES"/>
          <w:rFonts w:eastAsia="Times New Roman" w:cs="Times New Roman"/>
          <w:b/>
          <w:sz w:val="32"/>
          <w:szCs w:val="32"/>
          <w:u w:val="thick" w:color="auto"/>
        </w:rPr>
      </w:pPr>
      <w:r>
        <w:rPr>
          <w:lang w:val="es-ES"/>
          <w:rFonts w:eastAsia="Times New Roman" w:cs="Times New Roman"/>
          <w:b/>
          <w:sz w:val="32"/>
          <w:szCs w:val="32"/>
          <w:u w:val="thick" w:color="auto"/>
        </w:rPr>
        <w:t>Colorear y poner la secuencia del crecimiento de una planta como sembrarla.</w:t>
      </w:r>
    </w:p>
    <w:p>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"/var/folders/m5/6j5rph817sd318j6gl41zl_40000gn/T/com.microsoft.Word/WebArchiveCopyPasteTempFiles/e684210b4f87d0d88c4df60fddb70725.png"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4357063" cy="6686143"/>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4357063" cy="6686143"/>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"/var/folders/m5/6j5rph817sd318j6gl41zl_40000gn/T/com.microsoft.Word/WebArchiveCopyPasteTempFiles/Preschool-Numbers-or-Letters-Worksheet-for-Summer_1.jpg"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drawing>
          <wp:inline distT="0" distB="0" distL="0" distR="0">
            <wp:extent cx="4377720" cy="5623914"/>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4377720" cy="5623914"/>
                    </a:xfrm>
                    <a:prstGeom prst="rect"/>
                    <a:noFill/>
                    <a:ln>
                      <a:noFill/>
                    </a:ln>
                  </pic:spPr>
                </pic:pic>
              </a:graphicData>
            </a:graphic>
          </wp:inline>
        </w:drawing>
      </w:r>
      <w:r>
        <w:rPr>
          <w:rFonts w:ascii="Times New Roman" w:eastAsia="Times New Roman" w:hAnsi="Times New Roman" w:cs="Times New Roman"/>
          <w:sz w:val="24"/>
          <w:szCs w:val="24"/>
        </w:rPr>
        <w:fldChar w:fldCharType="end"/>
      </w:r>
    </w:p>
    <w:p>
      <w:pPr>
        <w:spacing w:after="0"/>
        <w:rPr>
          <w:lang w:val="es-ES"/>
          <w:rFonts w:eastAsia="Times New Roman" w:cs="Times New Roman"/>
          <w:b/>
          <w:sz w:val="32"/>
          <w:szCs w:val="32"/>
          <w:u w:val="thick" w:color="auto"/>
        </w:rPr>
      </w:pPr>
      <w:r>
        <w:rPr>
          <w:lang w:val="es-ES"/>
          <w:rFonts w:eastAsia="Times New Roman" w:cs="Times New Roman"/>
          <w:b/>
          <w:sz w:val="32"/>
          <w:szCs w:val="32"/>
          <w:u w:val="thick" w:color="auto"/>
        </w:rPr>
        <w:t>Colorear los cocos coloreal los numeros verde y las letras marron.</w:t>
      </w:r>
    </w:p>
    <w:p>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19333" cy="7026505"/>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a:stretch>
                      <a:fillRect/>
                    </a:stretch>
                  </pic:blipFill>
                  <pic:spPr>
                    <a:xfrm>
                      <a:off x="0" y="0"/>
                      <a:ext cx="5619333" cy="7026505"/>
                    </a:xfrm>
                    <a:prstGeom prst="rect"/>
                    <a:noFill/>
                    <a:ln>
                      <a:noFill/>
                    </a:ln>
                  </pic:spPr>
                </pic:pic>
              </a:graphicData>
            </a:graphic>
          </wp:inline>
        </w:drawing>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"https://encrypted-tbn0.gstatic.com/images?q=tbn%3AANd9GcTZ-bIjDJspOCZyZ27lI66T_mwdBnz0da9gZ_q4Q9ODMidGjudH" \* MERGEFORMATINET </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p>
    <w:p>
      <w:pPr>
        <w:rPr>
          <w:lang w:val="es-ES"/>
          <w:b/>
          <w:sz w:val="32"/>
          <w:szCs w:val="32"/>
          <w:u w:val="thick" w:color="auto"/>
        </w:rPr>
      </w:pPr>
      <w:r>
        <w:rPr>
          <w:lang w:val="es-ES"/>
          <w:b/>
          <w:sz w:val="32"/>
          <w:szCs w:val="32"/>
          <w:u w:val="thick" w:color="auto"/>
        </w:rPr>
        <w:t>Trazar la letra y colorear los vegetales.</w:t>
      </w:r>
    </w:p>
    <w:sectPr>
      <w:pgSz w:w="12240" w:h="15840"/>
      <w:pgMar w:top="1440" w:right="1440" w:bottom="1440" w:left="1440" w:header="720" w:footer="720" w:gutter="0"/>
      <w:cols w:space="720"/>
      <w:docGrid w:linePitch="360"/>
      <w:headerReference w:type="default" r:id="rId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Apple Chancery">
    <w:panose1 w:val="03020702040506060504"/>
    <w:family w:val="auto"/>
    <w:charset w:val="00"/>
    <w:notTrueType w:val="false"/>
    <w:sig w:usb0="80000067" w:usb1="00000003" w:usb2="00000001" w:usb3="00000001" w:csb0="200001F3" w:csb1="CDFC0000"/>
  </w:font>
  <w:font w:name="Times New Roman">
    <w:panose1 w:val="02020603050405020304"/>
    <w:family w:val="auto"/>
    <w:charset w:val="00"/>
    <w:notTrueType w:val="false"/>
    <w:sig w:usb0="00007A87" w:usb1="80000000" w:usb2="00000008" w:usb3="00000001"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Header"/>
      <w:rPr>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46"/>
  <w:removePersonalInformation/>
  <w:doNotDisplayPageBoundaries/>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40"/>
      </w:pPr>
    </w:pPrDefault>
  </w:docDefault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erChar">
    <w:name w:val="Header Char"/>
    <w:basedOn w:val="defaultParagraphFont"/>
    <w:link w:val="header"/>
  </w:style>
  <w:style w:type="paragraph" w:styleId="Header">
    <w:name w:val="header"/>
    <w:basedOn w:val="normal"/>
    <w:link w:val="Header Char"/>
    <w:unhideWhenUsed/>
    <w:pPr>
      <w:tabs>
        <w:tab w:val="center" w:pos="4680"/>
        <w:tab w:val="right" w:pos="9360"/>
      </w:tabs>
      <w:spacing w:after="0"/>
    </w:pPr>
  </w:style>
  <w:style w:type="paragraph" w:styleId="NormalWeb">
    <w:name w:val="Normal (Web)"/>
    <w:basedOn w:val="normal"/>
    <w:unhideWhenUsed/>
    <w:pPr>
      <w:spacing w:after="100" w:afterAutospacing="1" w:before="100" w:before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7" Type="http://schemas.openxmlformats.org/officeDocument/2006/relationships/header" Target="header1.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pn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pn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png" /><Relationship Id="rId20" Type="http://schemas.openxmlformats.org/officeDocument/2006/relationships/image" Target="media/image20.jpeg" /><Relationship Id="rId21" Type="http://schemas.openxmlformats.org/officeDocument/2006/relationships/image" Target="media/image21.png" /><Relationship Id="rId22" Type="http://schemas.openxmlformats.org/officeDocument/2006/relationships/image" Target="media/image22.png" /><Relationship Id="rId23" Type="http://schemas.openxmlformats.org/officeDocument/2006/relationships/image" Target="media/image23.jpeg" /><Relationship Id="rId24" Type="http://schemas.openxmlformats.org/officeDocument/2006/relationships/image" Target="media/image24.png" /><Relationship Id="rId25" Type="http://schemas.openxmlformats.org/officeDocument/2006/relationships/image" Target="media/image25.jpeg" /><Relationship Id="rId26" Type="http://schemas.openxmlformats.org/officeDocument/2006/relationships/image" Target="media/image26.png" /><Relationship Id="rId28" Type="http://schemas.openxmlformats.org/officeDocument/2006/relationships/styles" Target="styles.xml" /><Relationship Id="rId29" Type="http://schemas.openxmlformats.org/officeDocument/2006/relationships/settings" Target="settings.xml" /><Relationship Id="rId30" Type="http://schemas.openxmlformats.org/officeDocument/2006/relationships/fontTable" Target="fontTable.xml" /><Relationship Id="rId31" Type="http://schemas.openxmlformats.org/officeDocument/2006/relationships/webSettings" Target="webSettings.xml" /><Relationship Id="rId3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Company>Deftones</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dc:creator>
  <cp:keywords/>
  <dc:description/>
  <cp:lastModifiedBy>SM-G955U</cp:lastModifiedBy>
  <cp:revision>1</cp:revision>
  <dcterms:created xsi:type="dcterms:W3CDTF">2020-03-30T00:20:00Z</dcterms:created>
  <dcterms:modified xsi:type="dcterms:W3CDTF">2020-03-30T00:46:04Z</dcterms:modified>
  <cp:version>04.2000</cp:version>
</cp:coreProperties>
</file>